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C31C" w14:textId="77777777" w:rsidR="009C27DF" w:rsidRPr="00206F7C" w:rsidRDefault="009C27DF" w:rsidP="009C27DF">
      <w:pPr>
        <w:pStyle w:val="Default"/>
      </w:pPr>
      <w:bookmarkStart w:id="0" w:name="_Hlk111811643"/>
      <w:r>
        <w:rPr>
          <w:b/>
          <w:noProof/>
          <w:sz w:val="28"/>
          <w:szCs w:val="28"/>
        </w:rPr>
        <w:drawing>
          <wp:inline distT="0" distB="0" distL="0" distR="0" wp14:anchorId="6E458BB7" wp14:editId="7D0DF02D">
            <wp:extent cx="939800" cy="939800"/>
            <wp:effectExtent l="19050" t="0" r="0" b="0"/>
            <wp:docPr id="5" name="Picture 5" descr="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_BW"/>
                    <pic:cNvPicPr>
                      <a:picLocks noChangeAspect="1" noChangeArrowheads="1"/>
                    </pic:cNvPicPr>
                  </pic:nvPicPr>
                  <pic:blipFill>
                    <a:blip r:embed="rId7" cstate="print"/>
                    <a:srcRect/>
                    <a:stretch>
                      <a:fillRect/>
                    </a:stretch>
                  </pic:blipFill>
                  <pic:spPr bwMode="auto">
                    <a:xfrm>
                      <a:off x="0" y="0"/>
                      <a:ext cx="939800" cy="939800"/>
                    </a:xfrm>
                    <a:prstGeom prst="rect">
                      <a:avLst/>
                    </a:prstGeom>
                    <a:solidFill>
                      <a:srgbClr val="A71538"/>
                    </a:solidFill>
                  </pic:spPr>
                </pic:pic>
              </a:graphicData>
            </a:graphic>
          </wp:inline>
        </w:drawing>
      </w:r>
      <w:r>
        <w:rPr>
          <w:b/>
          <w:sz w:val="28"/>
          <w:szCs w:val="28"/>
        </w:rPr>
        <w:t xml:space="preserve">            </w:t>
      </w:r>
      <w:r>
        <w:rPr>
          <w:noProof/>
        </w:rPr>
        <w:drawing>
          <wp:inline distT="0" distB="0" distL="0" distR="0" wp14:anchorId="1AC3E290" wp14:editId="67D77DA9">
            <wp:extent cx="4343400" cy="819150"/>
            <wp:effectExtent l="0" t="0" r="0" b="0"/>
            <wp:docPr id="2" name="Picture 2" descr="Logo for the Division of Undergraduat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43400" cy="819150"/>
                    </a:xfrm>
                    <a:prstGeom prst="rect">
                      <a:avLst/>
                    </a:prstGeom>
                    <a:noFill/>
                    <a:ln w="9525">
                      <a:noFill/>
                      <a:miter lim="800000"/>
                      <a:headEnd/>
                      <a:tailEnd/>
                    </a:ln>
                  </pic:spPr>
                </pic:pic>
              </a:graphicData>
            </a:graphic>
          </wp:inline>
        </w:drawing>
      </w:r>
    </w:p>
    <w:p w14:paraId="2790DD8B" w14:textId="77777777" w:rsidR="009C27DF" w:rsidRPr="006E5593" w:rsidRDefault="009C27DF" w:rsidP="009C27DF">
      <w:pPr>
        <w:jc w:val="center"/>
        <w:rPr>
          <w:rFonts w:asciiTheme="minorHAnsi" w:hAnsiTheme="minorHAnsi" w:cstheme="minorHAnsi"/>
          <w:b/>
          <w:sz w:val="28"/>
          <w:szCs w:val="28"/>
        </w:rPr>
      </w:pPr>
      <w:r>
        <w:rPr>
          <w:rFonts w:asciiTheme="minorHAnsi" w:hAnsiTheme="minorHAnsi" w:cstheme="minorHAnsi"/>
          <w:b/>
          <w:sz w:val="28"/>
          <w:szCs w:val="28"/>
        </w:rPr>
        <w:t>Fall 2022</w:t>
      </w:r>
      <w:r w:rsidRPr="006E5593">
        <w:rPr>
          <w:rFonts w:asciiTheme="minorHAnsi" w:hAnsiTheme="minorHAnsi" w:cstheme="minorHAnsi"/>
          <w:b/>
          <w:sz w:val="28"/>
          <w:szCs w:val="28"/>
        </w:rPr>
        <w:t xml:space="preserve"> Course Syllabus </w:t>
      </w:r>
    </w:p>
    <w:p w14:paraId="7B8FE533" w14:textId="3AA148FB" w:rsidR="009C27DF" w:rsidRPr="008F495F" w:rsidRDefault="009C27DF" w:rsidP="009C27DF">
      <w:pPr>
        <w:jc w:val="center"/>
        <w:rPr>
          <w:rFonts w:asciiTheme="minorHAnsi" w:hAnsiTheme="minorHAnsi" w:cstheme="minorHAnsi"/>
          <w:b/>
          <w:sz w:val="28"/>
          <w:szCs w:val="28"/>
        </w:rPr>
      </w:pPr>
      <w:r w:rsidRPr="006E5593">
        <w:rPr>
          <w:rFonts w:asciiTheme="minorHAnsi" w:hAnsiTheme="minorHAnsi" w:cstheme="minorHAnsi"/>
          <w:b/>
          <w:sz w:val="28"/>
          <w:szCs w:val="28"/>
        </w:rPr>
        <w:t>SLS 1122-</w:t>
      </w:r>
      <w:r>
        <w:rPr>
          <w:rFonts w:asciiTheme="minorHAnsi" w:hAnsiTheme="minorHAnsi" w:cstheme="minorHAnsi"/>
          <w:b/>
          <w:sz w:val="28"/>
          <w:szCs w:val="28"/>
        </w:rPr>
        <w:t>0</w:t>
      </w:r>
      <w:r w:rsidR="00EC5A7C">
        <w:rPr>
          <w:rFonts w:asciiTheme="minorHAnsi" w:hAnsiTheme="minorHAnsi" w:cstheme="minorHAnsi"/>
          <w:b/>
          <w:sz w:val="28"/>
          <w:szCs w:val="28"/>
        </w:rPr>
        <w:t>4</w:t>
      </w:r>
      <w:r w:rsidRPr="008F495F">
        <w:rPr>
          <w:rFonts w:asciiTheme="minorHAnsi" w:hAnsiTheme="minorHAnsi" w:cstheme="minorHAnsi"/>
          <w:b/>
          <w:sz w:val="28"/>
          <w:szCs w:val="28"/>
        </w:rPr>
        <w:t xml:space="preserve"> Strategies for Academic Success</w:t>
      </w:r>
    </w:p>
    <w:p w14:paraId="5A58CF36" w14:textId="0A9A7001" w:rsidR="009C27DF" w:rsidRPr="008F495F" w:rsidRDefault="009C27DF" w:rsidP="009C27DF">
      <w:pPr>
        <w:jc w:val="center"/>
        <w:rPr>
          <w:rFonts w:asciiTheme="minorHAnsi" w:hAnsiTheme="minorHAnsi" w:cstheme="minorHAnsi"/>
          <w:b/>
        </w:rPr>
      </w:pPr>
      <w:r>
        <w:rPr>
          <w:rFonts w:asciiTheme="minorHAnsi" w:hAnsiTheme="minorHAnsi" w:cstheme="minorHAnsi"/>
          <w:b/>
        </w:rPr>
        <w:t>12 Weeks: 08/22/2022</w:t>
      </w:r>
      <w:r w:rsidRPr="00545814">
        <w:rPr>
          <w:rFonts w:asciiTheme="minorHAnsi" w:hAnsiTheme="minorHAnsi" w:cstheme="minorHAnsi"/>
          <w:b/>
        </w:rPr>
        <w:t xml:space="preserve"> </w:t>
      </w:r>
      <w:r>
        <w:rPr>
          <w:rFonts w:asciiTheme="minorHAnsi" w:hAnsiTheme="minorHAnsi" w:cstheme="minorHAnsi"/>
          <w:b/>
        </w:rPr>
        <w:t>-</w:t>
      </w:r>
      <w:r w:rsidRPr="00545814">
        <w:rPr>
          <w:rFonts w:asciiTheme="minorHAnsi" w:hAnsiTheme="minorHAnsi" w:cstheme="minorHAnsi"/>
          <w:b/>
        </w:rPr>
        <w:t xml:space="preserve"> </w:t>
      </w:r>
      <w:r>
        <w:rPr>
          <w:rFonts w:asciiTheme="minorHAnsi" w:hAnsiTheme="minorHAnsi" w:cstheme="minorHAnsi"/>
          <w:b/>
        </w:rPr>
        <w:t>11/1</w:t>
      </w:r>
      <w:r w:rsidR="00D9300F">
        <w:rPr>
          <w:rFonts w:asciiTheme="minorHAnsi" w:hAnsiTheme="minorHAnsi" w:cstheme="minorHAnsi"/>
          <w:b/>
        </w:rPr>
        <w:t>8</w:t>
      </w:r>
      <w:r>
        <w:rPr>
          <w:rFonts w:asciiTheme="minorHAnsi" w:hAnsiTheme="minorHAnsi" w:cstheme="minorHAnsi"/>
          <w:b/>
        </w:rPr>
        <w:t>/2022</w:t>
      </w:r>
    </w:p>
    <w:p w14:paraId="1C1223DC" w14:textId="6EB1159A" w:rsidR="009C27DF" w:rsidRPr="00270E51" w:rsidRDefault="009C27DF" w:rsidP="009C27DF">
      <w:pPr>
        <w:jc w:val="center"/>
        <w:rPr>
          <w:rFonts w:asciiTheme="minorHAnsi" w:hAnsiTheme="minorHAnsi" w:cstheme="minorHAnsi"/>
          <w:bCs/>
          <w:color w:val="FF0000"/>
        </w:rPr>
      </w:pPr>
      <w:r w:rsidRPr="00270E51">
        <w:rPr>
          <w:rFonts w:asciiTheme="minorHAnsi" w:hAnsiTheme="minorHAnsi" w:cstheme="minorHAnsi"/>
          <w:b/>
        </w:rPr>
        <w:t>Time</w:t>
      </w:r>
      <w:r w:rsidRPr="00270E51">
        <w:rPr>
          <w:rFonts w:asciiTheme="minorHAnsi" w:hAnsiTheme="minorHAnsi" w:cstheme="minorHAnsi"/>
          <w:bCs/>
        </w:rPr>
        <w:t xml:space="preserve">: </w:t>
      </w:r>
      <w:r w:rsidR="00EC5A7C">
        <w:rPr>
          <w:rFonts w:asciiTheme="minorHAnsi" w:hAnsiTheme="minorHAnsi" w:cstheme="minorHAnsi"/>
          <w:bCs/>
        </w:rPr>
        <w:t>Tuesdays</w:t>
      </w:r>
      <w:r>
        <w:rPr>
          <w:rFonts w:asciiTheme="minorHAnsi" w:hAnsiTheme="minorHAnsi" w:cstheme="minorHAnsi"/>
          <w:bCs/>
        </w:rPr>
        <w:t xml:space="preserve"> </w:t>
      </w:r>
      <w:r w:rsidRPr="00270E51">
        <w:rPr>
          <w:rFonts w:asciiTheme="minorHAnsi" w:hAnsiTheme="minorHAnsi" w:cstheme="minorHAnsi"/>
          <w:bCs/>
        </w:rPr>
        <w:t xml:space="preserve">3:05pm – 4:20pm </w:t>
      </w:r>
      <w:r w:rsidRPr="00270E51">
        <w:rPr>
          <w:rFonts w:asciiTheme="minorHAnsi" w:hAnsiTheme="minorHAnsi" w:cstheme="minorHAnsi"/>
          <w:b/>
        </w:rPr>
        <w:t>Location</w:t>
      </w:r>
      <w:r w:rsidRPr="00270E51">
        <w:rPr>
          <w:rFonts w:asciiTheme="minorHAnsi" w:hAnsiTheme="minorHAnsi" w:cstheme="minorHAnsi"/>
          <w:bCs/>
        </w:rPr>
        <w:t>: UCC 170</w:t>
      </w:r>
      <w:r w:rsidR="00EC5A7C">
        <w:rPr>
          <w:rFonts w:asciiTheme="minorHAnsi" w:hAnsiTheme="minorHAnsi" w:cstheme="minorHAnsi"/>
          <w:bCs/>
        </w:rPr>
        <w:t>5</w:t>
      </w:r>
    </w:p>
    <w:tbl>
      <w:tblPr>
        <w:tblW w:w="0" w:type="auto"/>
        <w:jc w:val="center"/>
        <w:tblLook w:val="01E0" w:firstRow="1" w:lastRow="1" w:firstColumn="1" w:lastColumn="1" w:noHBand="0" w:noVBand="0"/>
      </w:tblPr>
      <w:tblGrid>
        <w:gridCol w:w="1914"/>
        <w:gridCol w:w="5880"/>
      </w:tblGrid>
      <w:tr w:rsidR="009C27DF" w:rsidRPr="006E5593" w14:paraId="7D0FD856" w14:textId="77777777" w:rsidTr="00886A47">
        <w:trPr>
          <w:jc w:val="center"/>
        </w:trPr>
        <w:tc>
          <w:tcPr>
            <w:tcW w:w="1914" w:type="dxa"/>
          </w:tcPr>
          <w:p w14:paraId="7EF66F35" w14:textId="77777777" w:rsidR="009C27DF" w:rsidRPr="006E5593" w:rsidRDefault="009C27DF" w:rsidP="00886A47">
            <w:pPr>
              <w:jc w:val="right"/>
              <w:rPr>
                <w:rFonts w:asciiTheme="minorHAnsi" w:hAnsiTheme="minorHAnsi" w:cstheme="minorHAnsi"/>
              </w:rPr>
            </w:pPr>
            <w:r w:rsidRPr="006E5593">
              <w:rPr>
                <w:rFonts w:asciiTheme="minorHAnsi" w:hAnsiTheme="minorHAnsi" w:cstheme="minorHAnsi"/>
              </w:rPr>
              <w:t xml:space="preserve">Instructor: </w:t>
            </w:r>
          </w:p>
        </w:tc>
        <w:tc>
          <w:tcPr>
            <w:tcW w:w="5880" w:type="dxa"/>
          </w:tcPr>
          <w:p w14:paraId="4F153E9C" w14:textId="77777777" w:rsidR="009C27DF" w:rsidRPr="006E5593" w:rsidRDefault="009C27DF" w:rsidP="00886A47">
            <w:pPr>
              <w:rPr>
                <w:rFonts w:asciiTheme="minorHAnsi" w:hAnsiTheme="minorHAnsi" w:cstheme="minorHAnsi"/>
              </w:rPr>
            </w:pPr>
            <w:r>
              <w:rPr>
                <w:rFonts w:asciiTheme="minorHAnsi" w:hAnsiTheme="minorHAnsi" w:cstheme="minorHAnsi"/>
              </w:rPr>
              <w:t>Yanyu Pan</w:t>
            </w:r>
          </w:p>
        </w:tc>
      </w:tr>
      <w:tr w:rsidR="009C27DF" w:rsidRPr="006E5593" w14:paraId="7EA6F6A3" w14:textId="77777777" w:rsidTr="00886A47">
        <w:trPr>
          <w:jc w:val="center"/>
        </w:trPr>
        <w:tc>
          <w:tcPr>
            <w:tcW w:w="1914" w:type="dxa"/>
          </w:tcPr>
          <w:p w14:paraId="63EB4A22" w14:textId="77777777" w:rsidR="009C27DF" w:rsidRPr="006E5593" w:rsidRDefault="009C27DF" w:rsidP="00886A47">
            <w:pPr>
              <w:jc w:val="right"/>
              <w:rPr>
                <w:rFonts w:asciiTheme="minorHAnsi" w:hAnsiTheme="minorHAnsi" w:cstheme="minorHAnsi"/>
              </w:rPr>
            </w:pPr>
            <w:r w:rsidRPr="006E5593">
              <w:rPr>
                <w:rFonts w:asciiTheme="minorHAnsi" w:hAnsiTheme="minorHAnsi" w:cstheme="minorHAnsi"/>
              </w:rPr>
              <w:t>Email:</w:t>
            </w:r>
          </w:p>
        </w:tc>
        <w:tc>
          <w:tcPr>
            <w:tcW w:w="5880" w:type="dxa"/>
          </w:tcPr>
          <w:p w14:paraId="5487F3F6" w14:textId="77777777" w:rsidR="009C27DF" w:rsidRPr="006E5593" w:rsidRDefault="009C27DF" w:rsidP="00886A47">
            <w:pPr>
              <w:rPr>
                <w:rFonts w:asciiTheme="minorHAnsi" w:hAnsiTheme="minorHAnsi" w:cstheme="minorHAnsi"/>
              </w:rPr>
            </w:pPr>
            <w:r>
              <w:rPr>
                <w:rFonts w:asciiTheme="minorHAnsi" w:hAnsiTheme="minorHAnsi" w:cstheme="minorHAnsi"/>
              </w:rPr>
              <w:t>ypan3@fsu.edu</w:t>
            </w:r>
          </w:p>
        </w:tc>
      </w:tr>
      <w:tr w:rsidR="009C27DF" w:rsidRPr="006E5593" w14:paraId="7A9FD606" w14:textId="77777777" w:rsidTr="00886A47">
        <w:trPr>
          <w:jc w:val="center"/>
        </w:trPr>
        <w:tc>
          <w:tcPr>
            <w:tcW w:w="1914" w:type="dxa"/>
          </w:tcPr>
          <w:p w14:paraId="6650B5FC" w14:textId="77777777" w:rsidR="009C27DF" w:rsidRPr="006E5593" w:rsidRDefault="009C27DF" w:rsidP="00886A47">
            <w:pPr>
              <w:jc w:val="right"/>
              <w:rPr>
                <w:rFonts w:asciiTheme="minorHAnsi" w:hAnsiTheme="minorHAnsi" w:cstheme="minorHAnsi"/>
              </w:rPr>
            </w:pPr>
            <w:r w:rsidRPr="006E5593">
              <w:rPr>
                <w:rFonts w:asciiTheme="minorHAnsi" w:hAnsiTheme="minorHAnsi" w:cstheme="minorHAnsi"/>
              </w:rPr>
              <w:t>Office Phone:</w:t>
            </w:r>
          </w:p>
        </w:tc>
        <w:tc>
          <w:tcPr>
            <w:tcW w:w="5880" w:type="dxa"/>
          </w:tcPr>
          <w:p w14:paraId="41627E9B" w14:textId="77777777" w:rsidR="009C27DF" w:rsidRPr="006E5593" w:rsidRDefault="009C27DF" w:rsidP="00886A47">
            <w:pPr>
              <w:rPr>
                <w:rFonts w:asciiTheme="minorHAnsi" w:hAnsiTheme="minorHAnsi" w:cstheme="minorHAnsi"/>
              </w:rPr>
            </w:pPr>
            <w:r>
              <w:rPr>
                <w:rFonts w:asciiTheme="minorHAnsi" w:hAnsiTheme="minorHAnsi" w:cstheme="minorHAnsi"/>
              </w:rPr>
              <w:t>850-645-7890</w:t>
            </w:r>
          </w:p>
        </w:tc>
      </w:tr>
      <w:tr w:rsidR="009C27DF" w:rsidRPr="006E5593" w14:paraId="7DA9D30F" w14:textId="77777777" w:rsidTr="00886A47">
        <w:trPr>
          <w:jc w:val="center"/>
        </w:trPr>
        <w:tc>
          <w:tcPr>
            <w:tcW w:w="1914" w:type="dxa"/>
          </w:tcPr>
          <w:p w14:paraId="60E29C96" w14:textId="77777777" w:rsidR="009C27DF" w:rsidRPr="006E5593" w:rsidRDefault="009C27DF" w:rsidP="00886A47">
            <w:pPr>
              <w:jc w:val="right"/>
              <w:rPr>
                <w:rFonts w:asciiTheme="minorHAnsi" w:hAnsiTheme="minorHAnsi" w:cstheme="minorHAnsi"/>
              </w:rPr>
            </w:pPr>
            <w:r w:rsidRPr="006E5593">
              <w:rPr>
                <w:rFonts w:asciiTheme="minorHAnsi" w:hAnsiTheme="minorHAnsi" w:cstheme="minorHAnsi"/>
              </w:rPr>
              <w:t>Office Location:</w:t>
            </w:r>
          </w:p>
        </w:tc>
        <w:tc>
          <w:tcPr>
            <w:tcW w:w="5880" w:type="dxa"/>
          </w:tcPr>
          <w:p w14:paraId="709E22CC" w14:textId="77777777" w:rsidR="009C27DF" w:rsidRPr="006E5593" w:rsidRDefault="009C27DF" w:rsidP="00886A47">
            <w:pPr>
              <w:rPr>
                <w:rFonts w:asciiTheme="minorHAnsi" w:hAnsiTheme="minorHAnsi" w:cstheme="minorHAnsi"/>
              </w:rPr>
            </w:pPr>
            <w:r>
              <w:rPr>
                <w:rFonts w:asciiTheme="minorHAnsi" w:hAnsiTheme="minorHAnsi" w:cstheme="minorHAnsi"/>
              </w:rPr>
              <w:t>UCA 3600</w:t>
            </w:r>
          </w:p>
        </w:tc>
      </w:tr>
      <w:tr w:rsidR="009C27DF" w:rsidRPr="006E5593" w14:paraId="1627788F" w14:textId="77777777" w:rsidTr="00886A47">
        <w:trPr>
          <w:jc w:val="center"/>
        </w:trPr>
        <w:tc>
          <w:tcPr>
            <w:tcW w:w="1914" w:type="dxa"/>
          </w:tcPr>
          <w:p w14:paraId="7712D677" w14:textId="77777777" w:rsidR="009C27DF" w:rsidRPr="006E5593" w:rsidRDefault="009C27DF" w:rsidP="00886A47">
            <w:pPr>
              <w:jc w:val="right"/>
              <w:rPr>
                <w:rFonts w:asciiTheme="minorHAnsi" w:hAnsiTheme="minorHAnsi" w:cstheme="minorHAnsi"/>
              </w:rPr>
            </w:pPr>
            <w:r w:rsidRPr="006E5593">
              <w:rPr>
                <w:rFonts w:asciiTheme="minorHAnsi" w:hAnsiTheme="minorHAnsi" w:cstheme="minorHAnsi"/>
              </w:rPr>
              <w:t>Office Hours:</w:t>
            </w:r>
          </w:p>
        </w:tc>
        <w:tc>
          <w:tcPr>
            <w:tcW w:w="5880" w:type="dxa"/>
          </w:tcPr>
          <w:p w14:paraId="28BA825A" w14:textId="190E2372" w:rsidR="009C27DF" w:rsidRPr="006E5593" w:rsidRDefault="009C27DF" w:rsidP="00886A47">
            <w:pPr>
              <w:rPr>
                <w:rFonts w:asciiTheme="minorHAnsi" w:hAnsiTheme="minorHAnsi" w:cstheme="minorHAnsi"/>
              </w:rPr>
            </w:pPr>
            <w:r>
              <w:rPr>
                <w:rFonts w:asciiTheme="minorHAnsi" w:hAnsiTheme="minorHAnsi" w:cstheme="minorHAnsi"/>
              </w:rPr>
              <w:t>B</w:t>
            </w:r>
            <w:r w:rsidRPr="006E5593">
              <w:rPr>
                <w:rFonts w:asciiTheme="minorHAnsi" w:hAnsiTheme="minorHAnsi" w:cstheme="minorHAnsi"/>
              </w:rPr>
              <w:t>y appointment</w:t>
            </w:r>
            <w:r>
              <w:rPr>
                <w:rFonts w:asciiTheme="minorHAnsi" w:hAnsiTheme="minorHAnsi" w:cstheme="minorHAnsi"/>
              </w:rPr>
              <w:t xml:space="preserve"> </w:t>
            </w:r>
          </w:p>
        </w:tc>
      </w:tr>
    </w:tbl>
    <w:p w14:paraId="0348D2D4" w14:textId="77777777" w:rsidR="009C27DF" w:rsidRPr="006E5593" w:rsidRDefault="009C27DF" w:rsidP="009C27DF">
      <w:pPr>
        <w:rPr>
          <w:rFonts w:asciiTheme="minorHAnsi" w:hAnsiTheme="minorHAnsi" w:cstheme="minorHAnsi"/>
          <w:b/>
          <w:sz w:val="22"/>
          <w:u w:val="single"/>
        </w:rPr>
      </w:pPr>
    </w:p>
    <w:p w14:paraId="1BCCD06E" w14:textId="77777777" w:rsidR="009C27DF" w:rsidRPr="006E5593" w:rsidRDefault="009C27DF" w:rsidP="009C27DF">
      <w:pPr>
        <w:rPr>
          <w:rFonts w:asciiTheme="minorHAnsi" w:hAnsiTheme="minorHAnsi" w:cstheme="minorHAnsi"/>
          <w:b/>
          <w:sz w:val="22"/>
          <w:u w:val="single"/>
        </w:rPr>
      </w:pPr>
      <w:r w:rsidRPr="006E5593">
        <w:rPr>
          <w:rFonts w:asciiTheme="minorHAnsi" w:hAnsiTheme="minorHAnsi" w:cstheme="minorHAnsi"/>
          <w:b/>
          <w:sz w:val="22"/>
          <w:u w:val="single"/>
        </w:rPr>
        <w:t>COURSE DESCRIPTION, OBJECTIVES, AND TEACHING STRATEGIES</w:t>
      </w:r>
    </w:p>
    <w:p w14:paraId="1B64D565" w14:textId="77777777" w:rsidR="009C27DF" w:rsidRPr="006E5593" w:rsidRDefault="009C27DF" w:rsidP="009C27DF">
      <w:pPr>
        <w:rPr>
          <w:rFonts w:asciiTheme="minorHAnsi" w:hAnsiTheme="minorHAnsi" w:cstheme="minorHAnsi"/>
          <w:sz w:val="22"/>
        </w:rPr>
      </w:pPr>
      <w:r w:rsidRPr="006E5593">
        <w:rPr>
          <w:rFonts w:asciiTheme="minorHAnsi" w:hAnsiTheme="minorHAnsi" w:cstheme="minorHAnsi"/>
          <w:sz w:val="22"/>
        </w:rPr>
        <w:t>The focus of this course is on the development and application of college-level study skills, personal success strategies, and the use of campus resources that enhance individual student achievement. Because this is a graded course, a student’s efforts will directly impact his or her GPA.</w:t>
      </w:r>
    </w:p>
    <w:p w14:paraId="065B4E79" w14:textId="77777777" w:rsidR="009C27DF" w:rsidRPr="006E5593" w:rsidRDefault="009C27DF" w:rsidP="009C27DF">
      <w:pPr>
        <w:rPr>
          <w:rFonts w:asciiTheme="minorHAnsi" w:hAnsiTheme="minorHAnsi" w:cstheme="minorHAnsi"/>
          <w:sz w:val="22"/>
        </w:rPr>
      </w:pPr>
    </w:p>
    <w:p w14:paraId="77DE3612" w14:textId="77777777" w:rsidR="009C27DF" w:rsidRPr="006E5593" w:rsidRDefault="009C27DF" w:rsidP="009C27DF">
      <w:pPr>
        <w:rPr>
          <w:rFonts w:asciiTheme="minorHAnsi" w:hAnsiTheme="minorHAnsi" w:cstheme="minorHAnsi"/>
          <w:sz w:val="22"/>
          <w:szCs w:val="22"/>
        </w:rPr>
      </w:pPr>
      <w:r w:rsidRPr="006E5593">
        <w:rPr>
          <w:rFonts w:asciiTheme="minorHAnsi" w:hAnsiTheme="minorHAnsi" w:cstheme="minorHAnsi"/>
          <w:sz w:val="22"/>
          <w:szCs w:val="22"/>
        </w:rPr>
        <w:t>After completion of the course, students will be able to:</w:t>
      </w:r>
    </w:p>
    <w:p w14:paraId="22CD40A2"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 xml:space="preserve">Establish study goals and priorities consistent with the courses in which they are enrolled each semester. </w:t>
      </w:r>
    </w:p>
    <w:p w14:paraId="37355680"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Articulate short- and long-term academic and career goals.</w:t>
      </w:r>
    </w:p>
    <w:p w14:paraId="14444990"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Practice the principles of effective time management and organization.</w:t>
      </w:r>
    </w:p>
    <w:p w14:paraId="1AC6E3B8"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Develop appropriate learning strategies for different types of courses and teaching styles.</w:t>
      </w:r>
    </w:p>
    <w:p w14:paraId="5B1ACB7B"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Apply active reading techniques to understand and retain information in textbooks and other print sources.</w:t>
      </w:r>
    </w:p>
    <w:p w14:paraId="2DFD0C05" w14:textId="77777777" w:rsidR="009C27DF" w:rsidRPr="006E5593" w:rsidRDefault="009C27DF" w:rsidP="009C27DF">
      <w:pPr>
        <w:numPr>
          <w:ilvl w:val="0"/>
          <w:numId w:val="2"/>
        </w:numPr>
        <w:tabs>
          <w:tab w:val="clear" w:pos="720"/>
          <w:tab w:val="num" w:pos="360"/>
        </w:tabs>
        <w:ind w:left="360"/>
        <w:rPr>
          <w:rFonts w:asciiTheme="minorHAnsi" w:hAnsiTheme="minorHAnsi" w:cstheme="minorHAnsi"/>
          <w:sz w:val="22"/>
          <w:szCs w:val="22"/>
        </w:rPr>
      </w:pPr>
      <w:r w:rsidRPr="006E5593">
        <w:rPr>
          <w:rFonts w:asciiTheme="minorHAnsi" w:hAnsiTheme="minorHAnsi" w:cstheme="minorHAnsi"/>
          <w:sz w:val="22"/>
          <w:szCs w:val="22"/>
        </w:rPr>
        <w:t>Demonstrate effective note taking from both textbooks and lectures.</w:t>
      </w:r>
    </w:p>
    <w:p w14:paraId="5FC2E997" w14:textId="77777777" w:rsidR="009C27DF" w:rsidRPr="00003DBE" w:rsidRDefault="009C27DF" w:rsidP="009C27DF">
      <w:pPr>
        <w:rPr>
          <w:rFonts w:asciiTheme="minorHAnsi" w:hAnsiTheme="minorHAnsi" w:cstheme="minorHAnsi"/>
          <w:sz w:val="22"/>
        </w:rPr>
      </w:pPr>
    </w:p>
    <w:p w14:paraId="53883486" w14:textId="77777777" w:rsidR="009C27DF" w:rsidRPr="00003DBE" w:rsidRDefault="009C27DF" w:rsidP="009C27DF">
      <w:pPr>
        <w:rPr>
          <w:rFonts w:asciiTheme="minorHAnsi" w:hAnsiTheme="minorHAnsi" w:cstheme="minorHAnsi"/>
          <w:sz w:val="22"/>
          <w:szCs w:val="22"/>
          <w:highlight w:val="yellow"/>
        </w:rPr>
      </w:pPr>
      <w:r w:rsidRPr="00003DBE">
        <w:rPr>
          <w:rFonts w:asciiTheme="minorHAnsi" w:hAnsiTheme="minorHAnsi" w:cstheme="minorHAnsi"/>
          <w:sz w:val="22"/>
        </w:rPr>
        <w:t>This course is taught</w:t>
      </w:r>
      <w:r>
        <w:rPr>
          <w:rFonts w:asciiTheme="minorHAnsi" w:hAnsiTheme="minorHAnsi" w:cstheme="minorHAnsi"/>
          <w:sz w:val="22"/>
        </w:rPr>
        <w:t xml:space="preserve"> in a</w:t>
      </w:r>
      <w:r w:rsidRPr="00003DBE">
        <w:rPr>
          <w:rFonts w:asciiTheme="minorHAnsi" w:hAnsiTheme="minorHAnsi" w:cstheme="minorHAnsi"/>
          <w:sz w:val="22"/>
        </w:rPr>
        <w:t xml:space="preserve"> </w:t>
      </w:r>
      <w:r>
        <w:rPr>
          <w:rFonts w:asciiTheme="minorHAnsi" w:hAnsiTheme="minorHAnsi" w:cstheme="minorHAnsi"/>
          <w:sz w:val="22"/>
        </w:rPr>
        <w:t xml:space="preserve">face-to-face </w:t>
      </w:r>
      <w:r w:rsidRPr="00C3027F">
        <w:rPr>
          <w:rFonts w:asciiTheme="minorHAnsi" w:hAnsiTheme="minorHAnsi" w:cstheme="minorHAnsi"/>
          <w:sz w:val="22"/>
        </w:rPr>
        <w:t>format</w:t>
      </w:r>
      <w:r w:rsidRPr="00003DBE">
        <w:rPr>
          <w:rFonts w:asciiTheme="minorHAnsi" w:hAnsiTheme="minorHAnsi" w:cstheme="minorHAnsi"/>
          <w:sz w:val="22"/>
        </w:rPr>
        <w:t xml:space="preserve"> using </w:t>
      </w:r>
      <w:r>
        <w:rPr>
          <w:rFonts w:asciiTheme="minorHAnsi" w:hAnsiTheme="minorHAnsi" w:cstheme="minorHAnsi"/>
          <w:sz w:val="22"/>
        </w:rPr>
        <w:t>discussion boards</w:t>
      </w:r>
      <w:r w:rsidRPr="00003DBE">
        <w:rPr>
          <w:rFonts w:asciiTheme="minorHAnsi" w:hAnsiTheme="minorHAnsi" w:cstheme="minorHAnsi"/>
          <w:sz w:val="22"/>
        </w:rPr>
        <w:t>, independent readings and assignments, PowerPoint</w:t>
      </w:r>
      <w:r>
        <w:rPr>
          <w:rFonts w:asciiTheme="minorHAnsi" w:hAnsiTheme="minorHAnsi" w:cstheme="minorHAnsi"/>
          <w:sz w:val="22"/>
        </w:rPr>
        <w:t xml:space="preserve"> lectures</w:t>
      </w:r>
      <w:r w:rsidRPr="00003DBE">
        <w:rPr>
          <w:rFonts w:asciiTheme="minorHAnsi" w:hAnsiTheme="minorHAnsi" w:cstheme="minorHAnsi"/>
          <w:sz w:val="22"/>
        </w:rPr>
        <w:t xml:space="preserve">, and virtual individual meetings with the instructor. </w:t>
      </w:r>
    </w:p>
    <w:p w14:paraId="2B53DD63" w14:textId="77777777" w:rsidR="009C27DF" w:rsidRPr="006E5593" w:rsidRDefault="009C27DF" w:rsidP="009C27DF">
      <w:pPr>
        <w:rPr>
          <w:rFonts w:asciiTheme="minorHAnsi" w:hAnsiTheme="minorHAnsi" w:cstheme="minorHAnsi"/>
          <w:sz w:val="22"/>
        </w:rPr>
      </w:pPr>
    </w:p>
    <w:p w14:paraId="4B60D73C" w14:textId="77777777" w:rsidR="009C27DF" w:rsidRDefault="009C27DF" w:rsidP="009C27DF">
      <w:pPr>
        <w:rPr>
          <w:rFonts w:asciiTheme="minorHAnsi" w:hAnsiTheme="minorHAnsi" w:cstheme="minorHAnsi"/>
          <w:b/>
          <w:sz w:val="22"/>
          <w:u w:val="single"/>
        </w:rPr>
      </w:pPr>
    </w:p>
    <w:p w14:paraId="5D2E0272" w14:textId="77777777" w:rsidR="009C27DF" w:rsidRPr="006E5593" w:rsidRDefault="009C27DF" w:rsidP="009C27DF">
      <w:pPr>
        <w:rPr>
          <w:rFonts w:asciiTheme="minorHAnsi" w:hAnsiTheme="minorHAnsi" w:cstheme="minorHAnsi"/>
          <w:b/>
          <w:sz w:val="22"/>
          <w:u w:val="single"/>
        </w:rPr>
      </w:pPr>
      <w:r w:rsidRPr="006E5593">
        <w:rPr>
          <w:rFonts w:asciiTheme="minorHAnsi" w:hAnsiTheme="minorHAnsi" w:cstheme="minorHAnsi"/>
          <w:b/>
          <w:sz w:val="22"/>
          <w:u w:val="single"/>
        </w:rPr>
        <w:t>REQUIRED MATERIALS</w:t>
      </w:r>
    </w:p>
    <w:p w14:paraId="4920AD99" w14:textId="77777777" w:rsidR="009C27DF" w:rsidRDefault="009C27DF" w:rsidP="009C27DF">
      <w:pPr>
        <w:numPr>
          <w:ilvl w:val="0"/>
          <w:numId w:val="1"/>
        </w:numPr>
        <w:tabs>
          <w:tab w:val="clear" w:pos="720"/>
          <w:tab w:val="num" w:pos="360"/>
        </w:tabs>
        <w:ind w:left="360"/>
        <w:rPr>
          <w:rFonts w:asciiTheme="minorHAnsi" w:hAnsiTheme="minorHAnsi" w:cstheme="minorHAnsi"/>
          <w:sz w:val="22"/>
        </w:rPr>
      </w:pPr>
      <w:r w:rsidRPr="006E5593">
        <w:rPr>
          <w:rFonts w:asciiTheme="minorHAnsi" w:hAnsiTheme="minorHAnsi" w:cstheme="minorHAnsi"/>
          <w:sz w:val="22"/>
        </w:rPr>
        <w:t>Text materials</w:t>
      </w:r>
      <w:r>
        <w:rPr>
          <w:rFonts w:asciiTheme="minorHAnsi" w:hAnsiTheme="minorHAnsi" w:cstheme="minorHAnsi"/>
          <w:sz w:val="22"/>
        </w:rPr>
        <w:t>:</w:t>
      </w:r>
      <w:r w:rsidRPr="006E5593">
        <w:rPr>
          <w:rFonts w:asciiTheme="minorHAnsi" w:hAnsiTheme="minorHAnsi" w:cstheme="minorHAnsi"/>
          <w:sz w:val="22"/>
        </w:rPr>
        <w:t xml:space="preserve"> </w:t>
      </w:r>
      <w:r>
        <w:rPr>
          <w:rFonts w:asciiTheme="minorHAnsi" w:hAnsiTheme="minorHAnsi" w:cstheme="minorHAnsi"/>
          <w:sz w:val="22"/>
        </w:rPr>
        <w:t>All text materials will</w:t>
      </w:r>
      <w:r w:rsidRPr="006E5593">
        <w:rPr>
          <w:rFonts w:asciiTheme="minorHAnsi" w:hAnsiTheme="minorHAnsi" w:cstheme="minorHAnsi"/>
          <w:sz w:val="22"/>
        </w:rPr>
        <w:t xml:space="preserve"> be provided by the instructor</w:t>
      </w:r>
      <w:r>
        <w:rPr>
          <w:rFonts w:asciiTheme="minorHAnsi" w:hAnsiTheme="minorHAnsi" w:cstheme="minorHAnsi"/>
          <w:sz w:val="22"/>
        </w:rPr>
        <w:t xml:space="preserve"> via Canvas</w:t>
      </w:r>
      <w:r w:rsidRPr="006E5593">
        <w:rPr>
          <w:rFonts w:asciiTheme="minorHAnsi" w:hAnsiTheme="minorHAnsi" w:cstheme="minorHAnsi"/>
          <w:sz w:val="22"/>
        </w:rPr>
        <w:t xml:space="preserve">  </w:t>
      </w:r>
    </w:p>
    <w:p w14:paraId="05B0ACCA" w14:textId="77777777" w:rsidR="009C27DF" w:rsidRPr="0067282D" w:rsidRDefault="009C27DF" w:rsidP="009C27DF">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Highly recommended: A notebook or electronic file folder designated for this class only to store course material.</w:t>
      </w:r>
    </w:p>
    <w:p w14:paraId="65E16B91" w14:textId="77777777" w:rsidR="009C27DF" w:rsidRDefault="009C27DF" w:rsidP="009C27DF">
      <w:pPr>
        <w:numPr>
          <w:ilvl w:val="0"/>
          <w:numId w:val="1"/>
        </w:numPr>
        <w:tabs>
          <w:tab w:val="clear" w:pos="720"/>
          <w:tab w:val="num" w:pos="360"/>
        </w:tabs>
        <w:ind w:left="360"/>
        <w:jc w:val="both"/>
        <w:rPr>
          <w:rFonts w:asciiTheme="minorHAnsi" w:hAnsiTheme="minorHAnsi" w:cstheme="minorHAnsi"/>
          <w:sz w:val="22"/>
        </w:rPr>
      </w:pPr>
      <w:r w:rsidRPr="00003DBE">
        <w:rPr>
          <w:rFonts w:asciiTheme="minorHAnsi" w:hAnsiTheme="minorHAnsi" w:cstheme="minorHAnsi"/>
          <w:sz w:val="22"/>
        </w:rPr>
        <w:t xml:space="preserve">Since this is a Canvas-supported course, all students must have an FSU email account to </w:t>
      </w:r>
      <w:r>
        <w:rPr>
          <w:rFonts w:asciiTheme="minorHAnsi" w:hAnsiTheme="minorHAnsi" w:cstheme="minorHAnsi"/>
          <w:sz w:val="22"/>
        </w:rPr>
        <w:t xml:space="preserve">access information and content. </w:t>
      </w:r>
      <w:r w:rsidRPr="00003DBE">
        <w:rPr>
          <w:rFonts w:asciiTheme="minorHAnsi" w:hAnsiTheme="minorHAnsi" w:cstheme="minorHAnsi"/>
          <w:sz w:val="22"/>
        </w:rPr>
        <w:t xml:space="preserve">You will need to check your FSU email </w:t>
      </w:r>
      <w:r>
        <w:rPr>
          <w:rFonts w:asciiTheme="minorHAnsi" w:hAnsiTheme="minorHAnsi" w:cstheme="minorHAnsi"/>
          <w:sz w:val="22"/>
        </w:rPr>
        <w:t xml:space="preserve">and Canvas announcements </w:t>
      </w:r>
      <w:r w:rsidRPr="00003DBE">
        <w:rPr>
          <w:rFonts w:asciiTheme="minorHAnsi" w:hAnsiTheme="minorHAnsi" w:cstheme="minorHAnsi"/>
          <w:sz w:val="22"/>
        </w:rPr>
        <w:t>daily.</w:t>
      </w:r>
    </w:p>
    <w:p w14:paraId="13E87DA2" w14:textId="77777777" w:rsidR="009C27DF" w:rsidRPr="00471610" w:rsidRDefault="009C27DF" w:rsidP="009C27DF">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Technology: A computer with access to Zoom</w:t>
      </w:r>
    </w:p>
    <w:p w14:paraId="59286F2A" w14:textId="77777777" w:rsidR="009C27DF" w:rsidRPr="00B3593A" w:rsidRDefault="009C27DF" w:rsidP="009C27DF">
      <w:pPr>
        <w:rPr>
          <w:rFonts w:asciiTheme="minorHAnsi" w:hAnsiTheme="minorHAnsi" w:cstheme="minorHAnsi"/>
          <w:b/>
          <w:color w:val="FF0000"/>
          <w:sz w:val="22"/>
          <w:u w:val="single"/>
        </w:rPr>
      </w:pPr>
    </w:p>
    <w:p w14:paraId="7F3D8AC0" w14:textId="77777777" w:rsidR="009C27DF" w:rsidRPr="006E5593" w:rsidRDefault="009C27DF" w:rsidP="009C27DF">
      <w:pPr>
        <w:jc w:val="both"/>
        <w:rPr>
          <w:rFonts w:asciiTheme="minorHAnsi" w:hAnsiTheme="minorHAnsi" w:cstheme="minorHAnsi"/>
          <w:b/>
          <w:sz w:val="22"/>
          <w:u w:val="single"/>
        </w:rPr>
      </w:pPr>
      <w:r w:rsidRPr="006E5593">
        <w:rPr>
          <w:rFonts w:asciiTheme="minorHAnsi" w:hAnsiTheme="minorHAnsi" w:cstheme="minorHAnsi"/>
          <w:b/>
          <w:sz w:val="22"/>
          <w:u w:val="single"/>
        </w:rPr>
        <w:t>GRADING CRITERIA</w:t>
      </w:r>
    </w:p>
    <w:p w14:paraId="7700E88C" w14:textId="77777777" w:rsidR="009C27DF" w:rsidRPr="006E5593" w:rsidRDefault="009C27DF" w:rsidP="009C27DF">
      <w:pPr>
        <w:jc w:val="both"/>
        <w:rPr>
          <w:rFonts w:asciiTheme="minorHAnsi" w:hAnsiTheme="minorHAnsi" w:cstheme="minorHAnsi"/>
          <w:sz w:val="22"/>
        </w:rPr>
      </w:pPr>
      <w:r>
        <w:rPr>
          <w:rFonts w:asciiTheme="minorHAnsi" w:hAnsiTheme="minorHAnsi" w:cstheme="minorHAnsi"/>
          <w:sz w:val="22"/>
        </w:rPr>
        <w:t>Points and assignments are</w:t>
      </w:r>
      <w:r w:rsidRPr="006E5593">
        <w:rPr>
          <w:rFonts w:asciiTheme="minorHAnsi" w:hAnsiTheme="minorHAnsi" w:cstheme="minorHAnsi"/>
          <w:sz w:val="22"/>
        </w:rPr>
        <w:t xml:space="preserve"> as follows:</w:t>
      </w:r>
    </w:p>
    <w:p w14:paraId="78E64C5A" w14:textId="77777777" w:rsidR="009C27DF" w:rsidRPr="006E5593" w:rsidRDefault="009C27DF" w:rsidP="009C27DF">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826"/>
        <w:gridCol w:w="7040"/>
      </w:tblGrid>
      <w:tr w:rsidR="009C27DF" w:rsidRPr="006E5593" w14:paraId="24812DD2" w14:textId="77777777" w:rsidTr="00886A47">
        <w:trPr>
          <w:jc w:val="center"/>
        </w:trPr>
        <w:tc>
          <w:tcPr>
            <w:tcW w:w="826" w:type="dxa"/>
          </w:tcPr>
          <w:p w14:paraId="360BFE86"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20pts</w:t>
            </w:r>
          </w:p>
        </w:tc>
        <w:tc>
          <w:tcPr>
            <w:tcW w:w="7040" w:type="dxa"/>
          </w:tcPr>
          <w:p w14:paraId="05302ED4" w14:textId="77777777" w:rsidR="009C27DF" w:rsidRPr="006E5593" w:rsidRDefault="009C27DF" w:rsidP="00886A47">
            <w:pPr>
              <w:rPr>
                <w:rFonts w:asciiTheme="minorHAnsi" w:hAnsiTheme="minorHAnsi" w:cstheme="minorHAnsi"/>
                <w:sz w:val="22"/>
              </w:rPr>
            </w:pPr>
            <w:r>
              <w:rPr>
                <w:rFonts w:asciiTheme="minorHAnsi" w:hAnsiTheme="minorHAnsi" w:cstheme="minorHAnsi"/>
                <w:sz w:val="22"/>
              </w:rPr>
              <w:t xml:space="preserve">HW #1 Goal-setting Worksheet </w:t>
            </w:r>
          </w:p>
        </w:tc>
      </w:tr>
      <w:tr w:rsidR="009C27DF" w:rsidRPr="006E5593" w14:paraId="1530C23D" w14:textId="77777777" w:rsidTr="00886A47">
        <w:trPr>
          <w:jc w:val="center"/>
        </w:trPr>
        <w:tc>
          <w:tcPr>
            <w:tcW w:w="826" w:type="dxa"/>
          </w:tcPr>
          <w:p w14:paraId="0AC78A9D"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20pts</w:t>
            </w:r>
          </w:p>
        </w:tc>
        <w:tc>
          <w:tcPr>
            <w:tcW w:w="7040" w:type="dxa"/>
          </w:tcPr>
          <w:p w14:paraId="241D5ACA"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HW #2 Weekly Study Schedule</w:t>
            </w:r>
          </w:p>
        </w:tc>
      </w:tr>
      <w:tr w:rsidR="009C27DF" w:rsidRPr="006E5593" w14:paraId="6DF23128" w14:textId="77777777" w:rsidTr="00886A47">
        <w:trPr>
          <w:jc w:val="center"/>
        </w:trPr>
        <w:tc>
          <w:tcPr>
            <w:tcW w:w="826" w:type="dxa"/>
          </w:tcPr>
          <w:p w14:paraId="0A98633F" w14:textId="77777777" w:rsidR="009C27DF" w:rsidRDefault="009C27DF" w:rsidP="00886A47">
            <w:pPr>
              <w:jc w:val="both"/>
              <w:rPr>
                <w:rFonts w:asciiTheme="minorHAnsi" w:hAnsiTheme="minorHAnsi" w:cstheme="minorHAnsi"/>
                <w:sz w:val="22"/>
              </w:rPr>
            </w:pPr>
            <w:r w:rsidRPr="006E5593">
              <w:rPr>
                <w:rFonts w:asciiTheme="minorHAnsi" w:hAnsiTheme="minorHAnsi" w:cstheme="minorHAnsi"/>
                <w:sz w:val="22"/>
              </w:rPr>
              <w:t>2</w:t>
            </w:r>
            <w:r>
              <w:rPr>
                <w:rFonts w:asciiTheme="minorHAnsi" w:hAnsiTheme="minorHAnsi" w:cstheme="minorHAnsi"/>
                <w:sz w:val="22"/>
              </w:rPr>
              <w:t>0pts</w:t>
            </w:r>
          </w:p>
        </w:tc>
        <w:tc>
          <w:tcPr>
            <w:tcW w:w="7040" w:type="dxa"/>
          </w:tcPr>
          <w:p w14:paraId="13242D80" w14:textId="77777777" w:rsidR="009C27DF" w:rsidRPr="007F5638" w:rsidRDefault="009C27DF" w:rsidP="00886A47">
            <w:pPr>
              <w:jc w:val="both"/>
              <w:rPr>
                <w:rFonts w:asciiTheme="minorHAnsi" w:hAnsiTheme="minorHAnsi" w:cstheme="minorHAnsi"/>
                <w:sz w:val="22"/>
              </w:rPr>
            </w:pPr>
            <w:r w:rsidRPr="007F5638">
              <w:rPr>
                <w:rFonts w:asciiTheme="minorHAnsi" w:hAnsiTheme="minorHAnsi" w:cstheme="minorHAnsi"/>
                <w:sz w:val="22"/>
              </w:rPr>
              <w:t>HW #3 Academic Self-Monitoring assignment</w:t>
            </w:r>
          </w:p>
        </w:tc>
      </w:tr>
      <w:tr w:rsidR="009C27DF" w:rsidRPr="006E5593" w14:paraId="5DFF87DD" w14:textId="77777777" w:rsidTr="00886A47">
        <w:trPr>
          <w:jc w:val="center"/>
        </w:trPr>
        <w:tc>
          <w:tcPr>
            <w:tcW w:w="826" w:type="dxa"/>
          </w:tcPr>
          <w:p w14:paraId="7F54CB6E"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20pts</w:t>
            </w:r>
          </w:p>
        </w:tc>
        <w:tc>
          <w:tcPr>
            <w:tcW w:w="7040" w:type="dxa"/>
          </w:tcPr>
          <w:p w14:paraId="730D3D8F" w14:textId="77777777" w:rsidR="009C27DF" w:rsidRPr="00F778E9" w:rsidRDefault="009C27DF" w:rsidP="00886A47">
            <w:pPr>
              <w:rPr>
                <w:rFonts w:asciiTheme="minorHAnsi" w:hAnsiTheme="minorHAnsi" w:cstheme="minorHAnsi"/>
                <w:sz w:val="22"/>
              </w:rPr>
            </w:pPr>
            <w:r w:rsidRPr="00F778E9">
              <w:rPr>
                <w:rFonts w:asciiTheme="minorHAnsi" w:hAnsiTheme="minorHAnsi" w:cstheme="minorHAnsi"/>
                <w:sz w:val="22"/>
              </w:rPr>
              <w:t xml:space="preserve">Active Learning Assignments: #1 Cornell Notes; #2 Surveying and Questioning (2@ </w:t>
            </w:r>
            <w:r>
              <w:rPr>
                <w:rFonts w:asciiTheme="minorHAnsi" w:hAnsiTheme="minorHAnsi" w:cstheme="minorHAnsi"/>
                <w:sz w:val="22"/>
              </w:rPr>
              <w:t>10</w:t>
            </w:r>
            <w:r w:rsidRPr="00F778E9">
              <w:rPr>
                <w:rFonts w:asciiTheme="minorHAnsi" w:hAnsiTheme="minorHAnsi" w:cstheme="minorHAnsi"/>
                <w:sz w:val="22"/>
              </w:rPr>
              <w:t>pts each)</w:t>
            </w:r>
          </w:p>
        </w:tc>
      </w:tr>
      <w:tr w:rsidR="009C27DF" w:rsidRPr="006E5593" w14:paraId="10DD27E4" w14:textId="77777777" w:rsidTr="00886A47">
        <w:trPr>
          <w:jc w:val="center"/>
        </w:trPr>
        <w:tc>
          <w:tcPr>
            <w:tcW w:w="826" w:type="dxa"/>
          </w:tcPr>
          <w:p w14:paraId="2F0C1F4C"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20pts</w:t>
            </w:r>
          </w:p>
        </w:tc>
        <w:tc>
          <w:tcPr>
            <w:tcW w:w="7040" w:type="dxa"/>
          </w:tcPr>
          <w:p w14:paraId="7F1983AB" w14:textId="77777777" w:rsidR="009C27DF" w:rsidRPr="006E5593" w:rsidRDefault="009C27DF" w:rsidP="00886A47">
            <w:pPr>
              <w:jc w:val="both"/>
              <w:rPr>
                <w:rFonts w:asciiTheme="minorHAnsi" w:hAnsiTheme="minorHAnsi" w:cstheme="minorHAnsi"/>
                <w:sz w:val="22"/>
              </w:rPr>
            </w:pPr>
            <w:r>
              <w:rPr>
                <w:rFonts w:asciiTheme="minorHAnsi" w:hAnsiTheme="minorHAnsi" w:cstheme="minorHAnsi"/>
                <w:sz w:val="22"/>
              </w:rPr>
              <w:t xml:space="preserve">Individual </w:t>
            </w:r>
            <w:r w:rsidRPr="006E5593">
              <w:rPr>
                <w:rFonts w:asciiTheme="minorHAnsi" w:hAnsiTheme="minorHAnsi" w:cstheme="minorHAnsi"/>
                <w:sz w:val="22"/>
              </w:rPr>
              <w:t>Meetings (1</w:t>
            </w:r>
            <w:r>
              <w:rPr>
                <w:rFonts w:asciiTheme="minorHAnsi" w:hAnsiTheme="minorHAnsi" w:cstheme="minorHAnsi"/>
                <w:sz w:val="22"/>
              </w:rPr>
              <w:t>0pts</w:t>
            </w:r>
            <w:r w:rsidRPr="006E5593">
              <w:rPr>
                <w:rFonts w:asciiTheme="minorHAnsi" w:hAnsiTheme="minorHAnsi" w:cstheme="minorHAnsi"/>
                <w:sz w:val="22"/>
              </w:rPr>
              <w:t xml:space="preserve"> for the first meeting,</w:t>
            </w:r>
            <w:r>
              <w:rPr>
                <w:rFonts w:asciiTheme="minorHAnsi" w:hAnsiTheme="minorHAnsi" w:cstheme="minorHAnsi"/>
                <w:sz w:val="22"/>
              </w:rPr>
              <w:t xml:space="preserve"> 10pts </w:t>
            </w:r>
            <w:r w:rsidRPr="006E5593">
              <w:rPr>
                <w:rFonts w:asciiTheme="minorHAnsi" w:hAnsiTheme="minorHAnsi" w:cstheme="minorHAnsi"/>
                <w:sz w:val="22"/>
              </w:rPr>
              <w:t>for the second)</w:t>
            </w:r>
          </w:p>
        </w:tc>
      </w:tr>
      <w:tr w:rsidR="009C27DF" w:rsidRPr="006E5593" w14:paraId="41FF0858" w14:textId="77777777" w:rsidTr="00886A47">
        <w:trPr>
          <w:jc w:val="center"/>
        </w:trPr>
        <w:tc>
          <w:tcPr>
            <w:tcW w:w="826" w:type="dxa"/>
            <w:tcBorders>
              <w:top w:val="single" w:sz="12" w:space="0" w:color="000000"/>
              <w:right w:val="single" w:sz="4" w:space="0" w:color="000000"/>
            </w:tcBorders>
          </w:tcPr>
          <w:p w14:paraId="0F50178B" w14:textId="77777777" w:rsidR="009C27DF" w:rsidRPr="006E5593" w:rsidRDefault="009C27DF" w:rsidP="00886A47">
            <w:pPr>
              <w:jc w:val="both"/>
              <w:rPr>
                <w:rFonts w:asciiTheme="minorHAnsi" w:hAnsiTheme="minorHAnsi" w:cstheme="minorHAnsi"/>
                <w:sz w:val="22"/>
              </w:rPr>
            </w:pPr>
            <w:r w:rsidRPr="006E5593">
              <w:rPr>
                <w:rFonts w:asciiTheme="minorHAnsi" w:hAnsiTheme="minorHAnsi" w:cstheme="minorHAnsi"/>
                <w:sz w:val="22"/>
              </w:rPr>
              <w:t>100</w:t>
            </w:r>
            <w:r>
              <w:rPr>
                <w:rFonts w:asciiTheme="minorHAnsi" w:hAnsiTheme="minorHAnsi" w:cstheme="minorHAnsi"/>
                <w:sz w:val="22"/>
              </w:rPr>
              <w:t>pts</w:t>
            </w:r>
          </w:p>
        </w:tc>
        <w:tc>
          <w:tcPr>
            <w:tcW w:w="7040" w:type="dxa"/>
            <w:tcBorders>
              <w:top w:val="single" w:sz="12" w:space="0" w:color="000000"/>
              <w:left w:val="single" w:sz="4" w:space="0" w:color="000000"/>
            </w:tcBorders>
          </w:tcPr>
          <w:p w14:paraId="0EA3EE70" w14:textId="77777777" w:rsidR="009C27DF" w:rsidRPr="006E5593" w:rsidRDefault="009C27DF" w:rsidP="00886A47">
            <w:pPr>
              <w:jc w:val="both"/>
              <w:rPr>
                <w:rFonts w:asciiTheme="minorHAnsi" w:hAnsiTheme="minorHAnsi" w:cstheme="minorHAnsi"/>
                <w:sz w:val="22"/>
              </w:rPr>
            </w:pPr>
            <w:r w:rsidRPr="006E5593">
              <w:rPr>
                <w:rFonts w:asciiTheme="minorHAnsi" w:hAnsiTheme="minorHAnsi" w:cstheme="minorHAnsi"/>
                <w:sz w:val="22"/>
              </w:rPr>
              <w:t>Total</w:t>
            </w:r>
          </w:p>
        </w:tc>
      </w:tr>
    </w:tbl>
    <w:p w14:paraId="6FEFE0A6" w14:textId="77777777" w:rsidR="009C27DF" w:rsidRDefault="009C27DF" w:rsidP="009C27DF">
      <w:pPr>
        <w:jc w:val="both"/>
        <w:rPr>
          <w:rFonts w:asciiTheme="minorHAnsi" w:hAnsiTheme="minorHAnsi" w:cstheme="minorHAnsi"/>
          <w:b/>
          <w:sz w:val="22"/>
        </w:rPr>
      </w:pPr>
    </w:p>
    <w:p w14:paraId="608A217C" w14:textId="77777777" w:rsidR="009C27DF" w:rsidRDefault="009C27DF" w:rsidP="009C27DF">
      <w:pPr>
        <w:jc w:val="both"/>
        <w:rPr>
          <w:rFonts w:asciiTheme="minorHAnsi" w:hAnsiTheme="minorHAnsi" w:cstheme="minorHAnsi"/>
          <w:b/>
          <w:sz w:val="22"/>
        </w:rPr>
      </w:pPr>
      <w:r>
        <w:rPr>
          <w:rFonts w:asciiTheme="minorHAnsi" w:hAnsiTheme="minorHAnsi" w:cstheme="minorHAnsi"/>
          <w:b/>
          <w:sz w:val="22"/>
        </w:rPr>
        <w:t>Course participation</w:t>
      </w:r>
    </w:p>
    <w:p w14:paraId="2E338284" w14:textId="34CD5DB3" w:rsidR="009C27DF" w:rsidRPr="00A002BF" w:rsidRDefault="009C27DF" w:rsidP="009C27DF">
      <w:pPr>
        <w:jc w:val="both"/>
        <w:rPr>
          <w:rFonts w:asciiTheme="minorHAnsi" w:hAnsiTheme="minorHAnsi" w:cstheme="minorHAnsi"/>
          <w:bCs/>
          <w:sz w:val="22"/>
        </w:rPr>
      </w:pPr>
      <w:r w:rsidRPr="00A002BF">
        <w:rPr>
          <w:rFonts w:asciiTheme="minorHAnsi" w:hAnsiTheme="minorHAnsi" w:cstheme="minorHAnsi"/>
          <w:bCs/>
          <w:sz w:val="22"/>
        </w:rPr>
        <w:t xml:space="preserve">You are enrolled in a </w:t>
      </w:r>
      <w:r>
        <w:rPr>
          <w:rFonts w:asciiTheme="minorHAnsi" w:hAnsiTheme="minorHAnsi" w:cstheme="minorHAnsi"/>
          <w:bCs/>
          <w:sz w:val="22"/>
        </w:rPr>
        <w:t>face-to-face</w:t>
      </w:r>
      <w:r w:rsidRPr="00A002BF">
        <w:rPr>
          <w:rFonts w:asciiTheme="minorHAnsi" w:hAnsiTheme="minorHAnsi" w:cstheme="minorHAnsi"/>
          <w:bCs/>
          <w:sz w:val="22"/>
        </w:rPr>
        <w:t xml:space="preserve"> course. Regular and consistent attention to Canvas, assignments, and class meetings is essential </w:t>
      </w:r>
      <w:r>
        <w:rPr>
          <w:rFonts w:asciiTheme="minorHAnsi" w:hAnsiTheme="minorHAnsi" w:cstheme="minorHAnsi"/>
          <w:bCs/>
          <w:sz w:val="22"/>
        </w:rPr>
        <w:t>for your success</w:t>
      </w:r>
      <w:r w:rsidRPr="00A002BF">
        <w:rPr>
          <w:rFonts w:asciiTheme="minorHAnsi" w:hAnsiTheme="minorHAnsi" w:cstheme="minorHAnsi"/>
          <w:bCs/>
          <w:sz w:val="22"/>
        </w:rPr>
        <w:t xml:space="preserve">. During this </w:t>
      </w:r>
      <w:r>
        <w:rPr>
          <w:rFonts w:asciiTheme="minorHAnsi" w:hAnsiTheme="minorHAnsi" w:cstheme="minorHAnsi"/>
          <w:bCs/>
          <w:sz w:val="22"/>
        </w:rPr>
        <w:t>12</w:t>
      </w:r>
      <w:r w:rsidRPr="00A002BF">
        <w:rPr>
          <w:rFonts w:asciiTheme="minorHAnsi" w:hAnsiTheme="minorHAnsi" w:cstheme="minorHAnsi"/>
          <w:bCs/>
          <w:sz w:val="22"/>
        </w:rPr>
        <w:t xml:space="preserve">-week course, the class will meet </w:t>
      </w:r>
      <w:r>
        <w:rPr>
          <w:rFonts w:asciiTheme="minorHAnsi" w:hAnsiTheme="minorHAnsi" w:cstheme="minorHAnsi"/>
          <w:bCs/>
          <w:sz w:val="22"/>
        </w:rPr>
        <w:t>one</w:t>
      </w:r>
      <w:r w:rsidRPr="00A002BF">
        <w:rPr>
          <w:rFonts w:asciiTheme="minorHAnsi" w:hAnsiTheme="minorHAnsi" w:cstheme="minorHAnsi"/>
          <w:bCs/>
          <w:sz w:val="22"/>
        </w:rPr>
        <w:t xml:space="preserve"> </w:t>
      </w:r>
      <w:r>
        <w:rPr>
          <w:rFonts w:asciiTheme="minorHAnsi" w:hAnsiTheme="minorHAnsi" w:cstheme="minorHAnsi"/>
          <w:bCs/>
          <w:sz w:val="22"/>
        </w:rPr>
        <w:t xml:space="preserve">day </w:t>
      </w:r>
      <w:r w:rsidRPr="00A002BF">
        <w:rPr>
          <w:rFonts w:asciiTheme="minorHAnsi" w:hAnsiTheme="minorHAnsi" w:cstheme="minorHAnsi"/>
          <w:bCs/>
          <w:sz w:val="22"/>
        </w:rPr>
        <w:t xml:space="preserve">per week. Each week, </w:t>
      </w:r>
      <w:r>
        <w:rPr>
          <w:rFonts w:asciiTheme="minorHAnsi" w:hAnsiTheme="minorHAnsi" w:cstheme="minorHAnsi"/>
          <w:bCs/>
          <w:sz w:val="22"/>
        </w:rPr>
        <w:t xml:space="preserve">one </w:t>
      </w:r>
      <w:r w:rsidRPr="00A002BF">
        <w:rPr>
          <w:rFonts w:asciiTheme="minorHAnsi" w:hAnsiTheme="minorHAnsi" w:cstheme="minorHAnsi"/>
          <w:bCs/>
          <w:sz w:val="22"/>
        </w:rPr>
        <w:t>module</w:t>
      </w:r>
      <w:r>
        <w:rPr>
          <w:rFonts w:asciiTheme="minorHAnsi" w:hAnsiTheme="minorHAnsi" w:cstheme="minorHAnsi"/>
          <w:bCs/>
          <w:sz w:val="22"/>
        </w:rPr>
        <w:t xml:space="preserve"> </w:t>
      </w:r>
      <w:r w:rsidRPr="00A002BF">
        <w:rPr>
          <w:rFonts w:asciiTheme="minorHAnsi" w:hAnsiTheme="minorHAnsi" w:cstheme="minorHAnsi"/>
          <w:bCs/>
          <w:sz w:val="22"/>
        </w:rPr>
        <w:t xml:space="preserve">will be completed and any assignments for </w:t>
      </w:r>
      <w:r>
        <w:rPr>
          <w:rFonts w:asciiTheme="minorHAnsi" w:hAnsiTheme="minorHAnsi" w:cstheme="minorHAnsi"/>
          <w:bCs/>
          <w:sz w:val="22"/>
        </w:rPr>
        <w:t>that</w:t>
      </w:r>
      <w:r w:rsidRPr="00A002BF">
        <w:rPr>
          <w:rFonts w:asciiTheme="minorHAnsi" w:hAnsiTheme="minorHAnsi" w:cstheme="minorHAnsi"/>
          <w:bCs/>
          <w:sz w:val="22"/>
        </w:rPr>
        <w:t xml:space="preserve"> module </w:t>
      </w:r>
      <w:r>
        <w:rPr>
          <w:rFonts w:asciiTheme="minorHAnsi" w:hAnsiTheme="minorHAnsi" w:cstheme="minorHAnsi"/>
          <w:bCs/>
          <w:sz w:val="22"/>
        </w:rPr>
        <w:t>should be</w:t>
      </w:r>
      <w:r w:rsidRPr="00A002BF">
        <w:rPr>
          <w:rFonts w:asciiTheme="minorHAnsi" w:hAnsiTheme="minorHAnsi" w:cstheme="minorHAnsi"/>
          <w:bCs/>
          <w:sz w:val="22"/>
        </w:rPr>
        <w:t xml:space="preserve"> completed no later than the following </w:t>
      </w:r>
      <w:r w:rsidR="00EC5A7C">
        <w:rPr>
          <w:rFonts w:asciiTheme="minorHAnsi" w:hAnsiTheme="minorHAnsi" w:cstheme="minorHAnsi"/>
          <w:bCs/>
          <w:sz w:val="22"/>
        </w:rPr>
        <w:t>Monday</w:t>
      </w:r>
      <w:r w:rsidRPr="00A002BF">
        <w:rPr>
          <w:rFonts w:asciiTheme="minorHAnsi" w:hAnsiTheme="minorHAnsi" w:cstheme="minorHAnsi"/>
          <w:bCs/>
          <w:sz w:val="22"/>
        </w:rPr>
        <w:t xml:space="preserve"> unless otherwise noted. After </w:t>
      </w:r>
      <w:r>
        <w:rPr>
          <w:rFonts w:asciiTheme="minorHAnsi" w:hAnsiTheme="minorHAnsi" w:cstheme="minorHAnsi"/>
          <w:bCs/>
          <w:sz w:val="22"/>
        </w:rPr>
        <w:t>Monday</w:t>
      </w:r>
      <w:r w:rsidRPr="00A002BF">
        <w:rPr>
          <w:rFonts w:asciiTheme="minorHAnsi" w:hAnsiTheme="minorHAnsi" w:cstheme="minorHAnsi"/>
          <w:bCs/>
          <w:sz w:val="22"/>
        </w:rPr>
        <w:t>, that week’s assignments will be locked. Homework assignments have firm due dates; however, there is a three-day late policy with a percentage deduc</w:t>
      </w:r>
      <w:r>
        <w:rPr>
          <w:rFonts w:asciiTheme="minorHAnsi" w:hAnsiTheme="minorHAnsi" w:cstheme="minorHAnsi"/>
          <w:bCs/>
          <w:sz w:val="22"/>
        </w:rPr>
        <w:t>tion applied for each day late (See Homework section below).</w:t>
      </w:r>
    </w:p>
    <w:p w14:paraId="0922CE15" w14:textId="77777777" w:rsidR="009C27DF" w:rsidRDefault="009C27DF" w:rsidP="009C27DF">
      <w:pPr>
        <w:jc w:val="both"/>
        <w:rPr>
          <w:rFonts w:asciiTheme="minorHAnsi" w:hAnsiTheme="minorHAnsi" w:cstheme="minorHAnsi"/>
          <w:sz w:val="22"/>
        </w:rPr>
      </w:pPr>
    </w:p>
    <w:p w14:paraId="1748C416" w14:textId="77777777" w:rsidR="009C27DF" w:rsidRDefault="009C27DF" w:rsidP="009C27DF">
      <w:pPr>
        <w:jc w:val="both"/>
        <w:rPr>
          <w:rFonts w:asciiTheme="minorHAnsi" w:hAnsiTheme="minorHAnsi" w:cstheme="minorHAnsi"/>
          <w:b/>
          <w:bCs/>
          <w:sz w:val="22"/>
        </w:rPr>
      </w:pPr>
      <w:r>
        <w:rPr>
          <w:rFonts w:asciiTheme="minorHAnsi" w:hAnsiTheme="minorHAnsi" w:cstheme="minorHAnsi"/>
          <w:b/>
          <w:bCs/>
          <w:sz w:val="22"/>
        </w:rPr>
        <w:t>Course expectations</w:t>
      </w:r>
    </w:p>
    <w:p w14:paraId="5D974C45" w14:textId="77777777" w:rsidR="009C27DF" w:rsidRPr="00DB5E0D" w:rsidRDefault="009C27DF" w:rsidP="009C27DF">
      <w:pPr>
        <w:pStyle w:val="ListParagraph"/>
        <w:numPr>
          <w:ilvl w:val="0"/>
          <w:numId w:val="4"/>
        </w:numPr>
        <w:jc w:val="both"/>
        <w:rPr>
          <w:rFonts w:asciiTheme="minorHAnsi" w:hAnsiTheme="minorHAnsi" w:cstheme="minorHAnsi"/>
          <w:bCs/>
          <w:iCs/>
          <w:sz w:val="22"/>
        </w:rPr>
      </w:pPr>
      <w:r w:rsidRPr="005B322B">
        <w:rPr>
          <w:rFonts w:asciiTheme="minorHAnsi" w:hAnsiTheme="minorHAnsi" w:cstheme="minorHAnsi"/>
          <w:sz w:val="22"/>
        </w:rPr>
        <w:t xml:space="preserve">You are expected to </w:t>
      </w:r>
      <w:r>
        <w:rPr>
          <w:rFonts w:asciiTheme="minorHAnsi" w:hAnsiTheme="minorHAnsi" w:cstheme="minorHAnsi"/>
          <w:sz w:val="22"/>
        </w:rPr>
        <w:t xml:space="preserve">attend class face to face. </w:t>
      </w:r>
    </w:p>
    <w:p w14:paraId="1055C976" w14:textId="77777777" w:rsidR="009C27DF" w:rsidRPr="00DB5E0D" w:rsidRDefault="009C27DF" w:rsidP="009C27DF">
      <w:pPr>
        <w:pStyle w:val="ListParagraph"/>
        <w:numPr>
          <w:ilvl w:val="0"/>
          <w:numId w:val="4"/>
        </w:numPr>
        <w:jc w:val="both"/>
        <w:rPr>
          <w:rFonts w:asciiTheme="minorHAnsi" w:hAnsiTheme="minorHAnsi" w:cstheme="minorHAnsi"/>
          <w:bCs/>
          <w:iCs/>
          <w:sz w:val="22"/>
        </w:rPr>
      </w:pPr>
      <w:r>
        <w:rPr>
          <w:rFonts w:asciiTheme="minorHAnsi" w:hAnsiTheme="minorHAnsi" w:cstheme="minorHAnsi"/>
          <w:sz w:val="22"/>
        </w:rPr>
        <w:t>You are expected to access course materials via Canvas</w:t>
      </w:r>
      <w:r w:rsidRPr="005B322B">
        <w:rPr>
          <w:rFonts w:asciiTheme="minorHAnsi" w:hAnsiTheme="minorHAnsi" w:cstheme="minorHAnsi"/>
          <w:sz w:val="22"/>
        </w:rPr>
        <w:t>.</w:t>
      </w:r>
    </w:p>
    <w:p w14:paraId="461E77E7" w14:textId="77777777" w:rsidR="009C27DF" w:rsidRPr="00DB5E0D" w:rsidRDefault="009C27DF" w:rsidP="009C27DF">
      <w:pPr>
        <w:pStyle w:val="ListParagraph"/>
        <w:numPr>
          <w:ilvl w:val="0"/>
          <w:numId w:val="4"/>
        </w:numPr>
        <w:rPr>
          <w:rFonts w:asciiTheme="minorHAnsi" w:hAnsiTheme="minorHAnsi" w:cstheme="minorHAnsi"/>
          <w:sz w:val="22"/>
        </w:rPr>
      </w:pPr>
      <w:r w:rsidRPr="00DB5E0D">
        <w:rPr>
          <w:rFonts w:asciiTheme="minorHAnsi" w:hAnsiTheme="minorHAnsi" w:cstheme="minorHAnsi"/>
          <w:sz w:val="22"/>
        </w:rPr>
        <w:t xml:space="preserve">You are expected to complete all assignments and submit them through Canvas unless otherwise instructed.  </w:t>
      </w:r>
    </w:p>
    <w:p w14:paraId="19EAB010" w14:textId="77777777" w:rsidR="009C27DF" w:rsidRPr="005B322B" w:rsidRDefault="009C27DF" w:rsidP="009C27DF">
      <w:pPr>
        <w:pStyle w:val="ListParagraph"/>
        <w:numPr>
          <w:ilvl w:val="0"/>
          <w:numId w:val="4"/>
        </w:numPr>
        <w:jc w:val="both"/>
        <w:rPr>
          <w:rFonts w:asciiTheme="minorHAnsi" w:hAnsiTheme="minorHAnsi" w:cstheme="minorHAnsi"/>
          <w:bCs/>
          <w:iCs/>
          <w:sz w:val="22"/>
        </w:rPr>
      </w:pPr>
      <w:r w:rsidRPr="005B322B">
        <w:rPr>
          <w:rFonts w:asciiTheme="minorHAnsi" w:hAnsiTheme="minorHAnsi" w:cstheme="minorHAnsi"/>
          <w:sz w:val="22"/>
        </w:rPr>
        <w:t>You are expected to schedule and attend the requir</w:t>
      </w:r>
      <w:r>
        <w:rPr>
          <w:rFonts w:asciiTheme="minorHAnsi" w:hAnsiTheme="minorHAnsi" w:cstheme="minorHAnsi"/>
          <w:sz w:val="22"/>
        </w:rPr>
        <w:t>ed individual meetings via Zoom.</w:t>
      </w:r>
    </w:p>
    <w:p w14:paraId="5B7112CE" w14:textId="77777777" w:rsidR="009C27DF" w:rsidRPr="005B322B" w:rsidRDefault="009C27DF" w:rsidP="009C27DF">
      <w:pPr>
        <w:pStyle w:val="ListParagraph"/>
        <w:numPr>
          <w:ilvl w:val="0"/>
          <w:numId w:val="4"/>
        </w:numPr>
        <w:jc w:val="both"/>
        <w:rPr>
          <w:rFonts w:asciiTheme="minorHAnsi" w:hAnsiTheme="minorHAnsi" w:cstheme="minorHAnsi"/>
          <w:bCs/>
          <w:iCs/>
          <w:sz w:val="22"/>
        </w:rPr>
      </w:pPr>
      <w:r w:rsidRPr="005B322B">
        <w:rPr>
          <w:rFonts w:asciiTheme="minorHAnsi" w:hAnsiTheme="minorHAnsi" w:cstheme="minorHAnsi"/>
          <w:sz w:val="22"/>
        </w:rPr>
        <w:t xml:space="preserve">You are expected to follow the posted netiquette </w:t>
      </w:r>
      <w:r>
        <w:rPr>
          <w:rFonts w:asciiTheme="minorHAnsi" w:hAnsiTheme="minorHAnsi" w:cstheme="minorHAnsi"/>
          <w:sz w:val="22"/>
        </w:rPr>
        <w:t xml:space="preserve">and Zoom etiquette </w:t>
      </w:r>
      <w:r w:rsidRPr="005B322B">
        <w:rPr>
          <w:rFonts w:asciiTheme="minorHAnsi" w:hAnsiTheme="minorHAnsi" w:cstheme="minorHAnsi"/>
          <w:sz w:val="22"/>
        </w:rPr>
        <w:t xml:space="preserve">policies found within the Canvas site. </w:t>
      </w:r>
    </w:p>
    <w:p w14:paraId="1BEB3D22" w14:textId="77777777" w:rsidR="009C27DF" w:rsidRDefault="009C27DF" w:rsidP="009C27DF">
      <w:pPr>
        <w:jc w:val="both"/>
        <w:rPr>
          <w:rFonts w:asciiTheme="minorHAnsi" w:hAnsiTheme="minorHAnsi" w:cstheme="minorHAnsi"/>
          <w:b/>
          <w:bCs/>
          <w:sz w:val="22"/>
        </w:rPr>
      </w:pPr>
    </w:p>
    <w:p w14:paraId="2A950217" w14:textId="77777777" w:rsidR="009C27DF" w:rsidRPr="00C53439" w:rsidRDefault="009C27DF" w:rsidP="009C27DF">
      <w:pPr>
        <w:jc w:val="both"/>
        <w:rPr>
          <w:rFonts w:asciiTheme="minorHAnsi" w:hAnsiTheme="minorHAnsi" w:cstheme="minorHAnsi"/>
          <w:b/>
          <w:bCs/>
          <w:sz w:val="22"/>
        </w:rPr>
      </w:pPr>
      <w:bookmarkStart w:id="1" w:name="_Hlk71539564"/>
      <w:r w:rsidRPr="00C53439">
        <w:rPr>
          <w:rFonts w:asciiTheme="minorHAnsi" w:hAnsiTheme="minorHAnsi" w:cstheme="minorHAnsi"/>
          <w:b/>
          <w:bCs/>
          <w:sz w:val="22"/>
        </w:rPr>
        <w:t>Attendance</w:t>
      </w:r>
    </w:p>
    <w:p w14:paraId="317E03CC" w14:textId="77777777" w:rsidR="009C27DF" w:rsidRPr="002F29DE" w:rsidRDefault="009C27DF" w:rsidP="009C27DF">
      <w:pPr>
        <w:jc w:val="both"/>
        <w:rPr>
          <w:rFonts w:asciiTheme="minorHAnsi" w:hAnsiTheme="minorHAnsi" w:cstheme="minorHAnsi"/>
          <w:bCs/>
          <w:sz w:val="22"/>
        </w:rPr>
      </w:pPr>
      <w:r w:rsidRPr="0006763D">
        <w:rPr>
          <w:rFonts w:asciiTheme="minorHAnsi" w:hAnsiTheme="minorHAnsi" w:cstheme="minorHAnsi"/>
          <w:b/>
          <w:sz w:val="22"/>
        </w:rPr>
        <w:t xml:space="preserve">Please note this </w:t>
      </w:r>
      <w:r>
        <w:rPr>
          <w:rFonts w:asciiTheme="minorHAnsi" w:hAnsiTheme="minorHAnsi" w:cstheme="minorHAnsi"/>
          <w:b/>
          <w:sz w:val="22"/>
        </w:rPr>
        <w:t>is a IN-PERSON</w:t>
      </w:r>
      <w:r w:rsidRPr="0006763D">
        <w:rPr>
          <w:rFonts w:asciiTheme="minorHAnsi" w:hAnsiTheme="minorHAnsi" w:cstheme="minorHAnsi"/>
          <w:b/>
          <w:sz w:val="22"/>
        </w:rPr>
        <w:t xml:space="preserve"> Course.</w:t>
      </w:r>
      <w:r>
        <w:rPr>
          <w:rFonts w:asciiTheme="minorHAnsi" w:hAnsiTheme="minorHAnsi" w:cstheme="minorHAnsi"/>
          <w:sz w:val="22"/>
        </w:rPr>
        <w:t xml:space="preserve"> This class will meet face to face once per week for twelve weeks. </w:t>
      </w:r>
      <w:r w:rsidRPr="003E64EE">
        <w:rPr>
          <w:rFonts w:asciiTheme="minorHAnsi" w:hAnsiTheme="minorHAnsi" w:cstheme="minorHAnsi"/>
          <w:sz w:val="22"/>
        </w:rPr>
        <w:t xml:space="preserve">Attendance is taken at the beginning of class.  Communication with the instructor is vital. In accordance with university policy, </w:t>
      </w:r>
      <w:r w:rsidRPr="003E64EE">
        <w:rPr>
          <w:rFonts w:asciiTheme="minorHAnsi" w:hAnsiTheme="minorHAnsi" w:cstheme="minorHAnsi"/>
          <w:bCs/>
          <w:sz w:val="22"/>
        </w:rPr>
        <w:t>excused absences include documented illness, deaths in the immediate family and other documented crises, call to active military duty or jury duty, religious holy days, and official University activities.  These absences are accommodating in a way that does not arbitrarily penalize students who have a</w:t>
      </w:r>
      <w:r>
        <w:rPr>
          <w:rFonts w:asciiTheme="minorHAnsi" w:hAnsiTheme="minorHAnsi" w:cstheme="minorHAnsi"/>
          <w:bCs/>
          <w:sz w:val="22"/>
        </w:rPr>
        <w:t xml:space="preserve"> valid excuse. Consideration is </w:t>
      </w:r>
      <w:r w:rsidRPr="003E64EE">
        <w:rPr>
          <w:rFonts w:asciiTheme="minorHAnsi" w:hAnsiTheme="minorHAnsi" w:cstheme="minorHAnsi"/>
          <w:bCs/>
          <w:sz w:val="22"/>
        </w:rPr>
        <w:t>given to students whose dependent children experience serious illness</w:t>
      </w:r>
      <w:r w:rsidRPr="003E64EE">
        <w:rPr>
          <w:rFonts w:asciiTheme="minorHAnsi" w:hAnsiTheme="minorHAnsi" w:cstheme="minorHAnsi"/>
          <w:b/>
          <w:bCs/>
          <w:sz w:val="22"/>
        </w:rPr>
        <w:t>.</w:t>
      </w:r>
      <w:r w:rsidRPr="003E64EE">
        <w:rPr>
          <w:rFonts w:asciiTheme="minorHAnsi" w:hAnsiTheme="minorHAnsi" w:cstheme="minorHAnsi"/>
          <w:bCs/>
          <w:sz w:val="22"/>
        </w:rPr>
        <w:t xml:space="preserve"> It is the student’s responsibility to notify the instructor if they anticipate being absent for any reason and to provide documentation to excuse any absences outlined in the university policy. Documentation should be emailed to the instructor within one week of returning to class. If such documentation is not provided </w:t>
      </w:r>
      <w:r w:rsidRPr="003E64EE">
        <w:rPr>
          <w:rFonts w:asciiTheme="minorHAnsi" w:hAnsiTheme="minorHAnsi" w:cstheme="minorHAnsi"/>
          <w:sz w:val="22"/>
        </w:rPr>
        <w:t>within one week of returning to class</w:t>
      </w:r>
      <w:r w:rsidRPr="003E64EE">
        <w:rPr>
          <w:rFonts w:asciiTheme="minorHAnsi" w:hAnsiTheme="minorHAnsi" w:cstheme="minorHAnsi"/>
          <w:bCs/>
          <w:sz w:val="22"/>
        </w:rPr>
        <w:t xml:space="preserve">, then the absence will not be excused. </w:t>
      </w:r>
      <w:r w:rsidRPr="002F29DE">
        <w:rPr>
          <w:rFonts w:asciiTheme="minorHAnsi" w:hAnsiTheme="minorHAnsi" w:cstheme="minorHAnsi"/>
          <w:b/>
          <w:bCs/>
          <w:sz w:val="22"/>
        </w:rPr>
        <w:t xml:space="preserve">Unexcused absences </w:t>
      </w:r>
      <w:r>
        <w:rPr>
          <w:rFonts w:asciiTheme="minorHAnsi" w:hAnsiTheme="minorHAnsi" w:cstheme="minorHAnsi"/>
          <w:b/>
          <w:bCs/>
          <w:sz w:val="22"/>
        </w:rPr>
        <w:t xml:space="preserve">for missed class meetings </w:t>
      </w:r>
      <w:r w:rsidRPr="002F29DE">
        <w:rPr>
          <w:rFonts w:asciiTheme="minorHAnsi" w:hAnsiTheme="minorHAnsi" w:cstheme="minorHAnsi"/>
          <w:b/>
          <w:bCs/>
          <w:sz w:val="22"/>
        </w:rPr>
        <w:t>will also have a direct impact on student</w:t>
      </w:r>
      <w:r>
        <w:rPr>
          <w:rFonts w:asciiTheme="minorHAnsi" w:hAnsiTheme="minorHAnsi" w:cstheme="minorHAnsi"/>
          <w:b/>
          <w:bCs/>
          <w:sz w:val="22"/>
        </w:rPr>
        <w:t>s’</w:t>
      </w:r>
      <w:r w:rsidRPr="002F29DE">
        <w:rPr>
          <w:rFonts w:asciiTheme="minorHAnsi" w:hAnsiTheme="minorHAnsi" w:cstheme="minorHAnsi"/>
          <w:b/>
          <w:bCs/>
          <w:sz w:val="22"/>
        </w:rPr>
        <w:t xml:space="preserve"> final grade, as follows</w:t>
      </w:r>
      <w:r w:rsidRPr="002F29DE">
        <w:rPr>
          <w:rFonts w:asciiTheme="minorHAnsi" w:hAnsiTheme="minorHAnsi" w:cstheme="minorHAnsi"/>
          <w:bCs/>
          <w:sz w:val="22"/>
        </w:rPr>
        <w:t xml:space="preserve">:  </w:t>
      </w:r>
    </w:p>
    <w:p w14:paraId="4A6481F9" w14:textId="77777777" w:rsidR="009C27DF" w:rsidRPr="002F29DE" w:rsidRDefault="009C27DF" w:rsidP="009C27DF">
      <w:pPr>
        <w:numPr>
          <w:ilvl w:val="0"/>
          <w:numId w:val="6"/>
        </w:numPr>
        <w:jc w:val="both"/>
        <w:rPr>
          <w:rFonts w:asciiTheme="minorHAnsi" w:hAnsiTheme="minorHAnsi" w:cstheme="minorHAnsi"/>
          <w:bCs/>
          <w:sz w:val="22"/>
        </w:rPr>
      </w:pPr>
      <w:r>
        <w:rPr>
          <w:rFonts w:asciiTheme="minorHAnsi" w:hAnsiTheme="minorHAnsi" w:cstheme="minorHAnsi"/>
          <w:bCs/>
          <w:sz w:val="22"/>
        </w:rPr>
        <w:t xml:space="preserve">Each absence without documentation </w:t>
      </w:r>
      <w:r w:rsidRPr="002F29DE">
        <w:rPr>
          <w:rFonts w:asciiTheme="minorHAnsi" w:hAnsiTheme="minorHAnsi" w:cstheme="minorHAnsi"/>
          <w:bCs/>
          <w:sz w:val="22"/>
        </w:rPr>
        <w:t>= -</w:t>
      </w:r>
      <w:r>
        <w:rPr>
          <w:rFonts w:asciiTheme="minorHAnsi" w:hAnsiTheme="minorHAnsi" w:cstheme="minorHAnsi"/>
          <w:bCs/>
          <w:sz w:val="22"/>
        </w:rPr>
        <w:t>3</w:t>
      </w:r>
      <w:r w:rsidRPr="002F29DE">
        <w:rPr>
          <w:rFonts w:asciiTheme="minorHAnsi" w:hAnsiTheme="minorHAnsi" w:cstheme="minorHAnsi"/>
          <w:bCs/>
          <w:sz w:val="22"/>
        </w:rPr>
        <w:t>%</w:t>
      </w:r>
    </w:p>
    <w:p w14:paraId="0CDB17A2" w14:textId="77777777" w:rsidR="009C27DF" w:rsidRPr="002F29DE" w:rsidRDefault="009C27DF" w:rsidP="009C27DF">
      <w:pPr>
        <w:numPr>
          <w:ilvl w:val="0"/>
          <w:numId w:val="6"/>
        </w:numPr>
        <w:jc w:val="both"/>
        <w:rPr>
          <w:rFonts w:asciiTheme="minorHAnsi" w:hAnsiTheme="minorHAnsi" w:cstheme="minorHAnsi"/>
          <w:bCs/>
          <w:iCs/>
          <w:sz w:val="22"/>
        </w:rPr>
      </w:pPr>
      <w:r w:rsidRPr="002F29DE">
        <w:rPr>
          <w:rFonts w:asciiTheme="minorHAnsi" w:hAnsiTheme="minorHAnsi" w:cstheme="minorHAnsi"/>
          <w:bCs/>
          <w:sz w:val="22"/>
        </w:rPr>
        <w:t>Three or more absences</w:t>
      </w:r>
      <w:r>
        <w:rPr>
          <w:rFonts w:asciiTheme="minorHAnsi" w:hAnsiTheme="minorHAnsi" w:cstheme="minorHAnsi"/>
          <w:bCs/>
          <w:sz w:val="22"/>
        </w:rPr>
        <w:t xml:space="preserve"> without documentation</w:t>
      </w:r>
      <w:r w:rsidRPr="002F29DE">
        <w:rPr>
          <w:rFonts w:asciiTheme="minorHAnsi" w:hAnsiTheme="minorHAnsi" w:cstheme="minorHAnsi"/>
          <w:bCs/>
          <w:sz w:val="22"/>
        </w:rPr>
        <w:t xml:space="preserve"> = a failing grade (F) for the entire course</w:t>
      </w:r>
      <w:r w:rsidRPr="002F29DE">
        <w:rPr>
          <w:rFonts w:asciiTheme="minorHAnsi" w:hAnsiTheme="minorHAnsi" w:cstheme="minorHAnsi"/>
          <w:bCs/>
          <w:iCs/>
          <w:sz w:val="22"/>
        </w:rPr>
        <w:t xml:space="preserve"> </w:t>
      </w:r>
      <w:r>
        <w:rPr>
          <w:rFonts w:asciiTheme="minorHAnsi" w:hAnsiTheme="minorHAnsi" w:cstheme="minorHAnsi"/>
          <w:bCs/>
          <w:iCs/>
          <w:sz w:val="22"/>
        </w:rPr>
        <w:t xml:space="preserve"> </w:t>
      </w:r>
    </w:p>
    <w:bookmarkEnd w:id="1"/>
    <w:p w14:paraId="4C266416" w14:textId="77777777" w:rsidR="009C27DF" w:rsidRDefault="009C27DF" w:rsidP="009C27DF">
      <w:pPr>
        <w:jc w:val="both"/>
        <w:rPr>
          <w:rFonts w:asciiTheme="minorHAnsi" w:hAnsiTheme="minorHAnsi" w:cstheme="minorHAnsi"/>
          <w:sz w:val="22"/>
        </w:rPr>
      </w:pPr>
    </w:p>
    <w:p w14:paraId="77DA8FB5" w14:textId="77777777" w:rsidR="009C27DF" w:rsidRDefault="009C27DF" w:rsidP="009C27DF">
      <w:pPr>
        <w:jc w:val="both"/>
        <w:rPr>
          <w:rFonts w:asciiTheme="minorHAnsi" w:hAnsiTheme="minorHAnsi" w:cstheme="minorHAnsi"/>
          <w:b/>
          <w:bCs/>
          <w:sz w:val="22"/>
        </w:rPr>
      </w:pPr>
      <w:r>
        <w:rPr>
          <w:rFonts w:asciiTheme="minorHAnsi" w:hAnsiTheme="minorHAnsi" w:cstheme="minorHAnsi"/>
          <w:b/>
          <w:bCs/>
          <w:sz w:val="22"/>
        </w:rPr>
        <w:t>Responsibilities</w:t>
      </w:r>
    </w:p>
    <w:p w14:paraId="16C80C4A" w14:textId="7D2024B7" w:rsidR="009C27DF" w:rsidRPr="002F29DE" w:rsidRDefault="009C27DF" w:rsidP="009C27DF">
      <w:pPr>
        <w:jc w:val="both"/>
        <w:rPr>
          <w:rFonts w:asciiTheme="minorHAnsi" w:hAnsiTheme="minorHAnsi" w:cstheme="minorHAnsi"/>
          <w:sz w:val="22"/>
        </w:rPr>
      </w:pPr>
      <w:r>
        <w:rPr>
          <w:rFonts w:asciiTheme="minorHAnsi" w:hAnsiTheme="minorHAnsi" w:cstheme="minorHAnsi"/>
          <w:sz w:val="22"/>
        </w:rPr>
        <w:t xml:space="preserve">Students are responsible for all assignments </w:t>
      </w:r>
      <w:r w:rsidRPr="002F29DE">
        <w:rPr>
          <w:rFonts w:asciiTheme="minorHAnsi" w:hAnsiTheme="minorHAnsi" w:cstheme="minorHAnsi"/>
          <w:b/>
          <w:bCs/>
          <w:sz w:val="22"/>
        </w:rPr>
        <w:t>unless a</w:t>
      </w:r>
      <w:r>
        <w:rPr>
          <w:rFonts w:asciiTheme="minorHAnsi" w:hAnsiTheme="minorHAnsi" w:cstheme="minorHAnsi"/>
          <w:sz w:val="22"/>
        </w:rPr>
        <w:t xml:space="preserve"> </w:t>
      </w:r>
      <w:r w:rsidRPr="002F29DE">
        <w:rPr>
          <w:rFonts w:asciiTheme="minorHAnsi" w:hAnsiTheme="minorHAnsi" w:cstheme="minorHAnsi"/>
          <w:b/>
          <w:bCs/>
          <w:sz w:val="22"/>
        </w:rPr>
        <w:t>documented illness prevent</w:t>
      </w:r>
      <w:r>
        <w:rPr>
          <w:rFonts w:asciiTheme="minorHAnsi" w:hAnsiTheme="minorHAnsi" w:cstheme="minorHAnsi"/>
          <w:b/>
          <w:bCs/>
          <w:sz w:val="22"/>
        </w:rPr>
        <w:t>s</w:t>
      </w:r>
      <w:r w:rsidRPr="002F29DE">
        <w:rPr>
          <w:rFonts w:asciiTheme="minorHAnsi" w:hAnsiTheme="minorHAnsi" w:cstheme="minorHAnsi"/>
          <w:b/>
          <w:bCs/>
          <w:sz w:val="22"/>
        </w:rPr>
        <w:t xml:space="preserve"> you</w:t>
      </w:r>
      <w:r>
        <w:rPr>
          <w:rFonts w:asciiTheme="minorHAnsi" w:hAnsiTheme="minorHAnsi" w:cstheme="minorHAnsi"/>
          <w:sz w:val="22"/>
        </w:rPr>
        <w:t xml:space="preserve"> from completing the assignment on time.  </w:t>
      </w:r>
      <w:r w:rsidRPr="002F29DE">
        <w:rPr>
          <w:rFonts w:asciiTheme="minorHAnsi" w:hAnsiTheme="minorHAnsi" w:cstheme="minorHAnsi"/>
          <w:bCs/>
          <w:sz w:val="22"/>
        </w:rPr>
        <w:t xml:space="preserve">The </w:t>
      </w:r>
      <w:r>
        <w:rPr>
          <w:rFonts w:asciiTheme="minorHAnsi" w:hAnsiTheme="minorHAnsi" w:cstheme="minorHAnsi"/>
          <w:bCs/>
          <w:sz w:val="22"/>
        </w:rPr>
        <w:t>instructor</w:t>
      </w:r>
      <w:r w:rsidRPr="002F29DE">
        <w:rPr>
          <w:rFonts w:asciiTheme="minorHAnsi" w:hAnsiTheme="minorHAnsi" w:cstheme="minorHAnsi"/>
          <w:bCs/>
          <w:sz w:val="22"/>
        </w:rPr>
        <w:t xml:space="preserve"> may designate a make-up assignment that is different from the original</w:t>
      </w:r>
      <w:r>
        <w:rPr>
          <w:rFonts w:asciiTheme="minorHAnsi" w:hAnsiTheme="minorHAnsi" w:cstheme="minorHAnsi"/>
          <w:bCs/>
          <w:sz w:val="22"/>
        </w:rPr>
        <w:t>, as well as an alternate means of submission, such as email. Otherwise</w:t>
      </w:r>
      <w:r w:rsidRPr="004870E2">
        <w:rPr>
          <w:rFonts w:asciiTheme="minorHAnsi" w:hAnsiTheme="minorHAnsi" w:cstheme="minorHAnsi"/>
          <w:bCs/>
          <w:sz w:val="22"/>
        </w:rPr>
        <w:t>,</w:t>
      </w:r>
      <w:r w:rsidRPr="004870E2">
        <w:rPr>
          <w:rFonts w:asciiTheme="minorHAnsi" w:hAnsiTheme="minorHAnsi" w:cstheme="minorHAnsi"/>
          <w:b/>
          <w:sz w:val="22"/>
        </w:rPr>
        <w:t xml:space="preserve"> no emailed assignments will be accepted</w:t>
      </w:r>
      <w:r>
        <w:rPr>
          <w:rFonts w:asciiTheme="minorHAnsi" w:hAnsiTheme="minorHAnsi" w:cstheme="minorHAnsi"/>
          <w:bCs/>
          <w:sz w:val="22"/>
        </w:rPr>
        <w:t xml:space="preserve"> unless directed by the instructor. Students unable to attend class will still need to view the PowerPoint for the appropriate weekly module and complete any assignments due that week. All assignments, unless otherwise noted, will be due on </w:t>
      </w:r>
      <w:r w:rsidR="00EC5A7C">
        <w:rPr>
          <w:rFonts w:asciiTheme="minorHAnsi" w:hAnsiTheme="minorHAnsi" w:cstheme="minorHAnsi"/>
          <w:bCs/>
          <w:sz w:val="22"/>
        </w:rPr>
        <w:t>Monday</w:t>
      </w:r>
      <w:r>
        <w:rPr>
          <w:rFonts w:asciiTheme="minorHAnsi" w:hAnsiTheme="minorHAnsi" w:cstheme="minorHAnsi"/>
          <w:bCs/>
          <w:sz w:val="22"/>
        </w:rPr>
        <w:t xml:space="preserve"> by 11:59pm. </w:t>
      </w:r>
    </w:p>
    <w:p w14:paraId="138C3E57" w14:textId="77777777" w:rsidR="009C27DF" w:rsidRPr="006E5593" w:rsidRDefault="009C27DF" w:rsidP="009C27DF">
      <w:pPr>
        <w:jc w:val="both"/>
        <w:rPr>
          <w:rFonts w:asciiTheme="minorHAnsi" w:hAnsiTheme="minorHAnsi" w:cstheme="minorHAnsi"/>
          <w:b/>
          <w:bCs/>
          <w:sz w:val="22"/>
        </w:rPr>
      </w:pPr>
    </w:p>
    <w:p w14:paraId="06403FB7" w14:textId="77777777" w:rsidR="009C27DF" w:rsidRDefault="009C27DF" w:rsidP="009C27DF">
      <w:pPr>
        <w:jc w:val="both"/>
        <w:rPr>
          <w:rFonts w:asciiTheme="minorHAnsi" w:hAnsiTheme="minorHAnsi" w:cstheme="minorHAnsi"/>
          <w:sz w:val="22"/>
        </w:rPr>
      </w:pPr>
      <w:r w:rsidRPr="006E5593">
        <w:rPr>
          <w:rFonts w:asciiTheme="minorHAnsi" w:hAnsiTheme="minorHAnsi" w:cstheme="minorHAnsi"/>
          <w:b/>
          <w:bCs/>
          <w:sz w:val="22"/>
        </w:rPr>
        <w:t>Homework Assignments (</w:t>
      </w:r>
      <w:r>
        <w:rPr>
          <w:rFonts w:asciiTheme="minorHAnsi" w:hAnsiTheme="minorHAnsi" w:cstheme="minorHAnsi"/>
          <w:b/>
          <w:bCs/>
          <w:sz w:val="22"/>
        </w:rPr>
        <w:t>60pts</w:t>
      </w:r>
      <w:r w:rsidRPr="006E5593">
        <w:rPr>
          <w:rFonts w:asciiTheme="minorHAnsi" w:hAnsiTheme="minorHAnsi" w:cstheme="minorHAnsi"/>
          <w:b/>
          <w:bCs/>
          <w:sz w:val="22"/>
        </w:rPr>
        <w:t xml:space="preserve"> total)</w:t>
      </w:r>
      <w:r w:rsidRPr="006E5593">
        <w:rPr>
          <w:rFonts w:asciiTheme="minorHAnsi" w:hAnsiTheme="minorHAnsi" w:cstheme="minorHAnsi"/>
          <w:sz w:val="22"/>
        </w:rPr>
        <w:t xml:space="preserve"> –</w:t>
      </w:r>
      <w:r>
        <w:rPr>
          <w:rFonts w:asciiTheme="minorHAnsi" w:hAnsiTheme="minorHAnsi" w:cstheme="minorHAnsi"/>
          <w:sz w:val="22"/>
        </w:rPr>
        <w:t xml:space="preserve"> Use only the templates provided. </w:t>
      </w:r>
      <w:r w:rsidRPr="006E5593">
        <w:rPr>
          <w:rFonts w:asciiTheme="minorHAnsi" w:hAnsiTheme="minorHAnsi" w:cstheme="minorHAnsi"/>
          <w:sz w:val="22"/>
        </w:rPr>
        <w:t xml:space="preserve">Homework assignment due dates are listed on the course calendar, and instructions for each assignment are posted </w:t>
      </w:r>
      <w:r>
        <w:rPr>
          <w:rFonts w:asciiTheme="minorHAnsi" w:hAnsiTheme="minorHAnsi" w:cstheme="minorHAnsi"/>
          <w:sz w:val="22"/>
        </w:rPr>
        <w:t xml:space="preserve">in the </w:t>
      </w:r>
      <w:r w:rsidRPr="00AC10FC">
        <w:rPr>
          <w:rFonts w:asciiTheme="minorHAnsi" w:hAnsiTheme="minorHAnsi" w:cstheme="minorHAnsi"/>
          <w:b/>
          <w:bCs/>
          <w:sz w:val="22"/>
        </w:rPr>
        <w:t>Modules</w:t>
      </w:r>
      <w:r>
        <w:rPr>
          <w:rFonts w:asciiTheme="minorHAnsi" w:hAnsiTheme="minorHAnsi" w:cstheme="minorHAnsi"/>
          <w:sz w:val="22"/>
        </w:rPr>
        <w:t xml:space="preserve"> section </w:t>
      </w:r>
      <w:r w:rsidRPr="006E5593">
        <w:rPr>
          <w:rFonts w:asciiTheme="minorHAnsi" w:hAnsiTheme="minorHAnsi" w:cstheme="minorHAnsi"/>
          <w:sz w:val="22"/>
        </w:rPr>
        <w:t xml:space="preserve">on Canvas. To receive full credit for an assignment, </w:t>
      </w:r>
      <w:r>
        <w:rPr>
          <w:rFonts w:asciiTheme="minorHAnsi" w:hAnsiTheme="minorHAnsi" w:cstheme="minorHAnsi"/>
          <w:sz w:val="22"/>
        </w:rPr>
        <w:t>you</w:t>
      </w:r>
      <w:r w:rsidRPr="006E5593">
        <w:rPr>
          <w:rFonts w:asciiTheme="minorHAnsi" w:hAnsiTheme="minorHAnsi" w:cstheme="minorHAnsi"/>
          <w:sz w:val="22"/>
        </w:rPr>
        <w:t xml:space="preserve"> must follow all instructions </w:t>
      </w:r>
      <w:r>
        <w:rPr>
          <w:rFonts w:asciiTheme="minorHAnsi" w:hAnsiTheme="minorHAnsi" w:cstheme="minorHAnsi"/>
          <w:sz w:val="22"/>
        </w:rPr>
        <w:t xml:space="preserve">as written </w:t>
      </w:r>
      <w:r w:rsidRPr="006E5593">
        <w:rPr>
          <w:rFonts w:asciiTheme="minorHAnsi" w:hAnsiTheme="minorHAnsi" w:cstheme="minorHAnsi"/>
          <w:sz w:val="22"/>
        </w:rPr>
        <w:t xml:space="preserve">and submit the assignment through Canvas. </w:t>
      </w:r>
      <w:r w:rsidRPr="006E5593">
        <w:rPr>
          <w:rFonts w:asciiTheme="minorHAnsi" w:hAnsiTheme="minorHAnsi" w:cstheme="minorHAnsi"/>
          <w:b/>
          <w:sz w:val="22"/>
        </w:rPr>
        <w:t>No emailed assignments</w:t>
      </w:r>
      <w:r>
        <w:rPr>
          <w:rFonts w:asciiTheme="minorHAnsi" w:hAnsiTheme="minorHAnsi" w:cstheme="minorHAnsi"/>
          <w:b/>
          <w:sz w:val="22"/>
        </w:rPr>
        <w:t xml:space="preserve">, </w:t>
      </w:r>
      <w:r w:rsidRPr="006E5593">
        <w:rPr>
          <w:rFonts w:asciiTheme="minorHAnsi" w:hAnsiTheme="minorHAnsi" w:cstheme="minorHAnsi"/>
          <w:b/>
          <w:sz w:val="22"/>
        </w:rPr>
        <w:t>hard copies</w:t>
      </w:r>
      <w:r>
        <w:rPr>
          <w:rFonts w:asciiTheme="minorHAnsi" w:hAnsiTheme="minorHAnsi" w:cstheme="minorHAnsi"/>
          <w:b/>
          <w:sz w:val="22"/>
        </w:rPr>
        <w:t xml:space="preserve"> or pictures</w:t>
      </w:r>
      <w:r w:rsidRPr="006E5593">
        <w:rPr>
          <w:rFonts w:asciiTheme="minorHAnsi" w:hAnsiTheme="minorHAnsi" w:cstheme="minorHAnsi"/>
          <w:b/>
          <w:sz w:val="22"/>
        </w:rPr>
        <w:t xml:space="preserve"> will be accepted!</w:t>
      </w:r>
      <w:r w:rsidRPr="006E5593">
        <w:rPr>
          <w:rFonts w:asciiTheme="minorHAnsi" w:hAnsiTheme="minorHAnsi" w:cstheme="minorHAnsi"/>
          <w:sz w:val="22"/>
        </w:rPr>
        <w:t xml:space="preserve"> Submit late assignments through Canvas. Penalties for late assignments are assessed as follows:  -10% for one day late, -20% for two days late, and -30% for three days late. </w:t>
      </w:r>
      <w:r>
        <w:rPr>
          <w:rFonts w:asciiTheme="minorHAnsi" w:hAnsiTheme="minorHAnsi" w:cstheme="minorHAnsi"/>
          <w:sz w:val="22"/>
        </w:rPr>
        <w:t>Any</w:t>
      </w:r>
      <w:r w:rsidRPr="006E5593">
        <w:rPr>
          <w:rFonts w:asciiTheme="minorHAnsi" w:hAnsiTheme="minorHAnsi" w:cstheme="minorHAnsi"/>
          <w:sz w:val="22"/>
        </w:rPr>
        <w:t xml:space="preserve"> assignment submitted more than three days late will receive a </w:t>
      </w:r>
      <w:r>
        <w:rPr>
          <w:rFonts w:asciiTheme="minorHAnsi" w:hAnsiTheme="minorHAnsi" w:cstheme="minorHAnsi"/>
          <w:sz w:val="22"/>
        </w:rPr>
        <w:t>score</w:t>
      </w:r>
      <w:r w:rsidRPr="006E5593">
        <w:rPr>
          <w:rFonts w:asciiTheme="minorHAnsi" w:hAnsiTheme="minorHAnsi" w:cstheme="minorHAnsi"/>
          <w:sz w:val="22"/>
        </w:rPr>
        <w:t xml:space="preserve"> of zero.  Each “day” is a 24-hour period beginning </w:t>
      </w:r>
      <w:r>
        <w:rPr>
          <w:rFonts w:asciiTheme="minorHAnsi" w:hAnsiTheme="minorHAnsi" w:cstheme="minorHAnsi"/>
          <w:sz w:val="22"/>
        </w:rPr>
        <w:t>12am and ending at 11:59pm</w:t>
      </w:r>
      <w:r w:rsidRPr="006E5593">
        <w:rPr>
          <w:rFonts w:asciiTheme="minorHAnsi" w:hAnsiTheme="minorHAnsi" w:cstheme="minorHAnsi"/>
          <w:sz w:val="22"/>
        </w:rPr>
        <w:t>.</w:t>
      </w:r>
      <w:r>
        <w:rPr>
          <w:rFonts w:asciiTheme="minorHAnsi" w:hAnsiTheme="minorHAnsi" w:cstheme="minorHAnsi"/>
          <w:sz w:val="22"/>
        </w:rPr>
        <w:t xml:space="preserve"> </w:t>
      </w:r>
      <w:r w:rsidRPr="00AC10FC">
        <w:rPr>
          <w:rFonts w:asciiTheme="minorHAnsi" w:hAnsiTheme="minorHAnsi" w:cstheme="minorHAnsi"/>
          <w:b/>
          <w:bCs/>
          <w:sz w:val="22"/>
        </w:rPr>
        <w:t>The late policy ONLY applies to homework assignments</w:t>
      </w:r>
      <w:r>
        <w:rPr>
          <w:rFonts w:asciiTheme="minorHAnsi" w:hAnsiTheme="minorHAnsi" w:cstheme="minorHAnsi"/>
          <w:sz w:val="22"/>
        </w:rPr>
        <w:t xml:space="preserve">. </w:t>
      </w:r>
      <w:r w:rsidRPr="006E5593">
        <w:rPr>
          <w:rFonts w:asciiTheme="minorHAnsi" w:hAnsiTheme="minorHAnsi" w:cstheme="minorHAnsi"/>
          <w:sz w:val="22"/>
        </w:rPr>
        <w:t xml:space="preserve"> </w:t>
      </w:r>
    </w:p>
    <w:p w14:paraId="69D8F41E" w14:textId="77777777" w:rsidR="009C27DF" w:rsidRDefault="009C27DF" w:rsidP="009C27DF">
      <w:pPr>
        <w:jc w:val="both"/>
        <w:rPr>
          <w:rFonts w:asciiTheme="minorHAnsi" w:hAnsiTheme="minorHAnsi" w:cstheme="minorHAnsi"/>
          <w:sz w:val="22"/>
        </w:rPr>
      </w:pPr>
    </w:p>
    <w:p w14:paraId="431A1C48" w14:textId="77777777" w:rsidR="009C27DF" w:rsidRDefault="009C27DF" w:rsidP="009C27DF">
      <w:pPr>
        <w:jc w:val="both"/>
        <w:rPr>
          <w:rFonts w:asciiTheme="minorHAnsi" w:hAnsiTheme="minorHAnsi" w:cstheme="minorHAnsi"/>
          <w:sz w:val="22"/>
        </w:rPr>
      </w:pPr>
    </w:p>
    <w:p w14:paraId="5BBBD9E2" w14:textId="77777777" w:rsidR="009C27DF" w:rsidRPr="00B61501" w:rsidRDefault="009C27DF" w:rsidP="009C27DF">
      <w:pPr>
        <w:jc w:val="both"/>
        <w:rPr>
          <w:rFonts w:asciiTheme="minorHAnsi" w:hAnsiTheme="minorHAnsi" w:cstheme="minorHAnsi"/>
          <w:sz w:val="22"/>
        </w:rPr>
      </w:pPr>
      <w:r w:rsidRPr="00CC456C">
        <w:rPr>
          <w:rFonts w:asciiTheme="minorHAnsi" w:hAnsiTheme="minorHAnsi" w:cstheme="minorHAnsi"/>
          <w:sz w:val="22"/>
        </w:rPr>
        <w:t xml:space="preserve">There </w:t>
      </w:r>
      <w:r>
        <w:rPr>
          <w:rFonts w:asciiTheme="minorHAnsi" w:hAnsiTheme="minorHAnsi" w:cstheme="minorHAnsi"/>
          <w:sz w:val="22"/>
        </w:rPr>
        <w:t>are</w:t>
      </w:r>
      <w:r w:rsidRPr="00CC456C">
        <w:rPr>
          <w:rFonts w:asciiTheme="minorHAnsi" w:hAnsiTheme="minorHAnsi" w:cstheme="minorHAnsi"/>
          <w:sz w:val="22"/>
        </w:rPr>
        <w:t xml:space="preserve"> </w:t>
      </w:r>
      <w:r>
        <w:rPr>
          <w:rFonts w:asciiTheme="minorHAnsi" w:hAnsiTheme="minorHAnsi" w:cstheme="minorHAnsi"/>
          <w:sz w:val="22"/>
        </w:rPr>
        <w:t>three (3)</w:t>
      </w:r>
      <w:r w:rsidRPr="00CC456C">
        <w:rPr>
          <w:rFonts w:asciiTheme="minorHAnsi" w:hAnsiTheme="minorHAnsi" w:cstheme="minorHAnsi"/>
          <w:sz w:val="22"/>
        </w:rPr>
        <w:t xml:space="preserve"> homework assignments</w:t>
      </w:r>
      <w:r>
        <w:rPr>
          <w:rFonts w:asciiTheme="minorHAnsi" w:hAnsiTheme="minorHAnsi" w:cstheme="minorHAnsi"/>
          <w:sz w:val="22"/>
        </w:rPr>
        <w:t>: the Goal Setting Worksheet,</w:t>
      </w:r>
      <w:r w:rsidRPr="00CC456C">
        <w:rPr>
          <w:rFonts w:asciiTheme="minorHAnsi" w:hAnsiTheme="minorHAnsi" w:cstheme="minorHAnsi"/>
          <w:sz w:val="22"/>
        </w:rPr>
        <w:t xml:space="preserve"> </w:t>
      </w:r>
      <w:r>
        <w:rPr>
          <w:rFonts w:asciiTheme="minorHAnsi" w:hAnsiTheme="minorHAnsi" w:cstheme="minorHAnsi"/>
          <w:sz w:val="22"/>
        </w:rPr>
        <w:t>t</w:t>
      </w:r>
      <w:r w:rsidRPr="00CC456C">
        <w:rPr>
          <w:rFonts w:asciiTheme="minorHAnsi" w:hAnsiTheme="minorHAnsi" w:cstheme="minorHAnsi"/>
          <w:sz w:val="22"/>
        </w:rPr>
        <w:t xml:space="preserve">he </w:t>
      </w:r>
      <w:r>
        <w:rPr>
          <w:rFonts w:asciiTheme="minorHAnsi" w:hAnsiTheme="minorHAnsi" w:cstheme="minorHAnsi"/>
          <w:sz w:val="22"/>
        </w:rPr>
        <w:t xml:space="preserve">Weekly Study Schedule, </w:t>
      </w:r>
      <w:r w:rsidRPr="00CC456C">
        <w:rPr>
          <w:rFonts w:asciiTheme="minorHAnsi" w:hAnsiTheme="minorHAnsi" w:cstheme="minorHAnsi"/>
          <w:sz w:val="22"/>
        </w:rPr>
        <w:t xml:space="preserve">and the </w:t>
      </w:r>
      <w:r w:rsidRPr="00B61501">
        <w:rPr>
          <w:rFonts w:asciiTheme="minorHAnsi" w:hAnsiTheme="minorHAnsi" w:cstheme="minorHAnsi"/>
          <w:sz w:val="22"/>
        </w:rPr>
        <w:t>Academic Self-Monitoring assignment.</w:t>
      </w:r>
    </w:p>
    <w:p w14:paraId="50A2AA3D" w14:textId="77777777" w:rsidR="009C27DF" w:rsidRPr="00CC456C" w:rsidRDefault="009C27DF" w:rsidP="009C27DF">
      <w:pPr>
        <w:jc w:val="both"/>
        <w:rPr>
          <w:rFonts w:asciiTheme="minorHAnsi" w:hAnsiTheme="minorHAnsi" w:cstheme="minorHAnsi"/>
          <w:sz w:val="22"/>
        </w:rPr>
      </w:pPr>
    </w:p>
    <w:p w14:paraId="0B69B8A9" w14:textId="77777777" w:rsidR="009C27DF" w:rsidRPr="004D1647" w:rsidRDefault="009C27DF" w:rsidP="009C27DF">
      <w:pPr>
        <w:numPr>
          <w:ilvl w:val="0"/>
          <w:numId w:val="5"/>
        </w:numPr>
        <w:jc w:val="both"/>
        <w:rPr>
          <w:rFonts w:asciiTheme="minorHAnsi" w:hAnsiTheme="minorHAnsi" w:cstheme="minorHAnsi"/>
          <w:sz w:val="22"/>
          <w:u w:val="single"/>
        </w:rPr>
      </w:pPr>
      <w:r>
        <w:rPr>
          <w:rFonts w:asciiTheme="minorHAnsi" w:hAnsiTheme="minorHAnsi" w:cstheme="minorHAnsi"/>
          <w:b/>
          <w:bCs/>
          <w:sz w:val="22"/>
          <w:u w:val="single"/>
        </w:rPr>
        <w:t xml:space="preserve">Planning for Academic Success: Goal Setting Worksheet </w:t>
      </w:r>
      <w:r w:rsidRPr="003F2707">
        <w:rPr>
          <w:rFonts w:asciiTheme="minorHAnsi" w:hAnsiTheme="minorHAnsi" w:cstheme="minorHAnsi"/>
          <w:b/>
          <w:bCs/>
          <w:sz w:val="22"/>
        </w:rPr>
        <w:t>(</w:t>
      </w:r>
      <w:r>
        <w:rPr>
          <w:rFonts w:asciiTheme="minorHAnsi" w:hAnsiTheme="minorHAnsi" w:cstheme="minorHAnsi"/>
          <w:b/>
          <w:bCs/>
          <w:sz w:val="22"/>
        </w:rPr>
        <w:t>20</w:t>
      </w:r>
      <w:r w:rsidRPr="003F2707">
        <w:rPr>
          <w:rFonts w:asciiTheme="minorHAnsi" w:hAnsiTheme="minorHAnsi" w:cstheme="minorHAnsi"/>
          <w:b/>
          <w:bCs/>
          <w:sz w:val="22"/>
        </w:rPr>
        <w:t>pts</w:t>
      </w:r>
      <w:r w:rsidRPr="00855978">
        <w:rPr>
          <w:rFonts w:asciiTheme="minorHAnsi" w:hAnsiTheme="minorHAnsi" w:cstheme="minorHAnsi"/>
          <w:b/>
          <w:bCs/>
          <w:sz w:val="22"/>
        </w:rPr>
        <w:t>)</w:t>
      </w:r>
      <w:r w:rsidRPr="00855978">
        <w:rPr>
          <w:rFonts w:asciiTheme="minorHAnsi" w:hAnsiTheme="minorHAnsi" w:cstheme="minorHAnsi"/>
          <w:color w:val="FF0000"/>
          <w:sz w:val="22"/>
        </w:rPr>
        <w:t xml:space="preserve"> </w:t>
      </w:r>
      <w:r w:rsidRPr="004D1647">
        <w:rPr>
          <w:rFonts w:asciiTheme="minorHAnsi" w:hAnsiTheme="minorHAnsi" w:cstheme="minorHAnsi"/>
          <w:sz w:val="22"/>
        </w:rPr>
        <w:t xml:space="preserve">This time-oriented SMART goals worksheet requires you to identify two academic goals, one short-term and one long-term, and then think through the steps </w:t>
      </w:r>
      <w:r>
        <w:rPr>
          <w:rFonts w:asciiTheme="minorHAnsi" w:hAnsiTheme="minorHAnsi" w:cstheme="minorHAnsi"/>
          <w:sz w:val="22"/>
        </w:rPr>
        <w:lastRenderedPageBreak/>
        <w:t xml:space="preserve">needed to go from the short-term to the long-term </w:t>
      </w:r>
      <w:proofErr w:type="gramStart"/>
      <w:r>
        <w:rPr>
          <w:rFonts w:asciiTheme="minorHAnsi" w:hAnsiTheme="minorHAnsi" w:cstheme="minorHAnsi"/>
          <w:sz w:val="22"/>
        </w:rPr>
        <w:t>in order to</w:t>
      </w:r>
      <w:proofErr w:type="gramEnd"/>
      <w:r>
        <w:rPr>
          <w:rFonts w:asciiTheme="minorHAnsi" w:hAnsiTheme="minorHAnsi" w:cstheme="minorHAnsi"/>
          <w:sz w:val="22"/>
        </w:rPr>
        <w:t xml:space="preserve"> achieve</w:t>
      </w:r>
      <w:r w:rsidRPr="004D1647">
        <w:rPr>
          <w:rFonts w:asciiTheme="minorHAnsi" w:hAnsiTheme="minorHAnsi" w:cstheme="minorHAnsi"/>
          <w:sz w:val="22"/>
        </w:rPr>
        <w:t xml:space="preserve"> both. This exercise will help you to set achievable goals by using time management and critical thinking skills to plan for success.  Download the document from the </w:t>
      </w:r>
      <w:r w:rsidRPr="004D1647">
        <w:rPr>
          <w:rFonts w:asciiTheme="minorHAnsi" w:hAnsiTheme="minorHAnsi" w:cstheme="minorHAnsi"/>
          <w:b/>
          <w:bCs/>
          <w:sz w:val="22"/>
        </w:rPr>
        <w:t>Assignments</w:t>
      </w:r>
      <w:r w:rsidRPr="004D1647">
        <w:rPr>
          <w:rFonts w:asciiTheme="minorHAnsi" w:hAnsiTheme="minorHAnsi" w:cstheme="minorHAnsi"/>
          <w:sz w:val="22"/>
        </w:rPr>
        <w:t xml:space="preserve"> section in Canvas onto your desktop, complete each section, and upload it into Canvas by the due date.</w:t>
      </w:r>
    </w:p>
    <w:p w14:paraId="71DDDE58" w14:textId="77777777" w:rsidR="009C27DF" w:rsidRPr="00AB2FC9" w:rsidRDefault="009C27DF" w:rsidP="009C27DF">
      <w:pPr>
        <w:ind w:left="720"/>
        <w:jc w:val="both"/>
        <w:rPr>
          <w:rFonts w:asciiTheme="minorHAnsi" w:hAnsiTheme="minorHAnsi" w:cstheme="minorHAnsi"/>
          <w:sz w:val="22"/>
          <w:u w:val="single"/>
        </w:rPr>
      </w:pPr>
    </w:p>
    <w:p w14:paraId="67A7C396" w14:textId="77777777" w:rsidR="009C27DF" w:rsidRPr="009722F8" w:rsidRDefault="009C27DF" w:rsidP="009C27DF">
      <w:pPr>
        <w:numPr>
          <w:ilvl w:val="0"/>
          <w:numId w:val="5"/>
        </w:numPr>
        <w:spacing w:after="160" w:line="259" w:lineRule="auto"/>
        <w:contextualSpacing/>
        <w:jc w:val="both"/>
        <w:rPr>
          <w:rFonts w:ascii="Calibri" w:hAnsi="Calibri"/>
          <w:sz w:val="22"/>
        </w:rPr>
      </w:pPr>
      <w:r w:rsidRPr="009722F8">
        <w:rPr>
          <w:rFonts w:ascii="Calibri" w:hAnsi="Calibri"/>
          <w:b/>
          <w:bCs/>
          <w:sz w:val="22"/>
          <w:u w:val="single"/>
        </w:rPr>
        <w:t>The Weekly Study Schedule</w:t>
      </w:r>
      <w:r w:rsidRPr="009722F8">
        <w:rPr>
          <w:rFonts w:ascii="Calibri" w:hAnsi="Calibri"/>
          <w:sz w:val="22"/>
          <w:u w:val="single"/>
        </w:rPr>
        <w:t xml:space="preserve"> </w:t>
      </w:r>
      <w:r w:rsidRPr="009722F8">
        <w:rPr>
          <w:rFonts w:ascii="Calibri" w:hAnsi="Calibri"/>
          <w:b/>
          <w:bCs/>
          <w:sz w:val="22"/>
        </w:rPr>
        <w:t>(</w:t>
      </w:r>
      <w:r>
        <w:rPr>
          <w:rFonts w:ascii="Calibri" w:hAnsi="Calibri"/>
          <w:b/>
          <w:bCs/>
          <w:sz w:val="22"/>
        </w:rPr>
        <w:t>2</w:t>
      </w:r>
      <w:r w:rsidRPr="009722F8">
        <w:rPr>
          <w:rFonts w:ascii="Calibri" w:hAnsi="Calibri"/>
          <w:b/>
          <w:bCs/>
          <w:sz w:val="22"/>
        </w:rPr>
        <w:t>0pts)</w:t>
      </w:r>
      <w:r w:rsidRPr="009722F8">
        <w:rPr>
          <w:rFonts w:ascii="Calibri" w:hAnsi="Calibri"/>
          <w:sz w:val="22"/>
        </w:rPr>
        <w:t xml:space="preserve"> </w:t>
      </w:r>
      <w:r w:rsidRPr="009722F8">
        <w:rPr>
          <w:rFonts w:ascii="Calibri" w:hAnsi="Calibri" w:cs="Calibri"/>
          <w:sz w:val="22"/>
        </w:rPr>
        <w:t>Managing study time more efficiently usually means creating new daily habits. One wa</w:t>
      </w:r>
      <w:r>
        <w:rPr>
          <w:rFonts w:ascii="Calibri" w:hAnsi="Calibri" w:cs="Calibri"/>
          <w:sz w:val="22"/>
        </w:rPr>
        <w:t>y</w:t>
      </w:r>
      <w:r w:rsidRPr="009722F8">
        <w:rPr>
          <w:rFonts w:ascii="Calibri" w:hAnsi="Calibri" w:cs="Calibri"/>
          <w:sz w:val="22"/>
        </w:rPr>
        <w:t xml:space="preserve"> to get started is to create a schedule that maps out </w:t>
      </w:r>
      <w:proofErr w:type="gramStart"/>
      <w:r w:rsidRPr="009722F8">
        <w:rPr>
          <w:rFonts w:ascii="Calibri" w:hAnsi="Calibri" w:cs="Calibri"/>
          <w:sz w:val="22"/>
        </w:rPr>
        <w:t>your</w:t>
      </w:r>
      <w:proofErr w:type="gramEnd"/>
      <w:r w:rsidRPr="009722F8">
        <w:rPr>
          <w:rFonts w:ascii="Calibri" w:hAnsi="Calibri" w:cs="Calibri"/>
          <w:sz w:val="22"/>
        </w:rPr>
        <w:t xml:space="preserve"> studying and other daily activities for the week. Following a schedule may seem awkward at first, but by doing so you develop new habits that can improve your academic performance and leave you with more free time. For this assignment, you will need to identify and block out times in which you will attend to your courses (online </w:t>
      </w:r>
      <w:r>
        <w:rPr>
          <w:rFonts w:ascii="Calibri" w:hAnsi="Calibri" w:cs="Calibri"/>
          <w:sz w:val="22"/>
        </w:rPr>
        <w:t>and</w:t>
      </w:r>
      <w:r w:rsidRPr="009722F8">
        <w:rPr>
          <w:rFonts w:ascii="Calibri" w:hAnsi="Calibri" w:cs="Calibri"/>
          <w:sz w:val="22"/>
        </w:rPr>
        <w:t xml:space="preserve"> face-to-face), study time for each of the courses you are enrolled in, regular commitments like research, shadowing, internships, clubs and organizations,</w:t>
      </w:r>
      <w:r>
        <w:rPr>
          <w:rFonts w:ascii="Calibri" w:hAnsi="Calibri" w:cs="Calibri"/>
          <w:sz w:val="22"/>
        </w:rPr>
        <w:t xml:space="preserve"> and</w:t>
      </w:r>
      <w:r w:rsidRPr="009722F8">
        <w:rPr>
          <w:rFonts w:ascii="Calibri" w:hAnsi="Calibri" w:cs="Calibri"/>
          <w:sz w:val="22"/>
        </w:rPr>
        <w:t xml:space="preserve"> basics such as cooking and eating, </w:t>
      </w:r>
      <w:r>
        <w:rPr>
          <w:rFonts w:ascii="Calibri" w:hAnsi="Calibri" w:cs="Calibri"/>
          <w:sz w:val="22"/>
        </w:rPr>
        <w:t xml:space="preserve">doing </w:t>
      </w:r>
      <w:r w:rsidRPr="009722F8">
        <w:rPr>
          <w:rFonts w:ascii="Calibri" w:hAnsi="Calibri" w:cs="Calibri"/>
          <w:sz w:val="22"/>
        </w:rPr>
        <w:t xml:space="preserve">laundry, and </w:t>
      </w:r>
      <w:r>
        <w:rPr>
          <w:rFonts w:ascii="Calibri" w:hAnsi="Calibri" w:cs="Calibri"/>
          <w:sz w:val="22"/>
        </w:rPr>
        <w:t xml:space="preserve">going to </w:t>
      </w:r>
      <w:r w:rsidRPr="009722F8">
        <w:rPr>
          <w:rFonts w:ascii="Calibri" w:hAnsi="Calibri" w:cs="Calibri"/>
          <w:sz w:val="22"/>
        </w:rPr>
        <w:t>the gym.</w:t>
      </w:r>
      <w:r>
        <w:rPr>
          <w:rFonts w:ascii="Calibri" w:hAnsi="Calibri" w:cs="Calibri"/>
          <w:sz w:val="22"/>
        </w:rPr>
        <w:t xml:space="preserve"> </w:t>
      </w:r>
    </w:p>
    <w:p w14:paraId="2A0747CE" w14:textId="77777777" w:rsidR="009C27DF" w:rsidRPr="0092401F" w:rsidRDefault="009C27DF" w:rsidP="009C27DF">
      <w:pPr>
        <w:rPr>
          <w:rFonts w:asciiTheme="minorHAnsi" w:hAnsiTheme="minorHAnsi" w:cstheme="minorHAnsi"/>
          <w:b/>
          <w:bCs/>
          <w:sz w:val="22"/>
          <w:u w:val="single"/>
        </w:rPr>
      </w:pPr>
    </w:p>
    <w:p w14:paraId="745A7C67" w14:textId="77777777" w:rsidR="009C27DF" w:rsidRPr="007F5638" w:rsidRDefault="009C27DF" w:rsidP="009C27DF">
      <w:pPr>
        <w:numPr>
          <w:ilvl w:val="0"/>
          <w:numId w:val="3"/>
        </w:numPr>
        <w:jc w:val="both"/>
        <w:rPr>
          <w:rFonts w:asciiTheme="minorHAnsi" w:hAnsiTheme="minorHAnsi" w:cstheme="minorHAnsi"/>
          <w:sz w:val="22"/>
          <w:u w:val="single"/>
        </w:rPr>
      </w:pPr>
      <w:r w:rsidRPr="007F5638">
        <w:rPr>
          <w:rFonts w:asciiTheme="minorHAnsi" w:hAnsiTheme="minorHAnsi" w:cstheme="minorHAnsi"/>
          <w:b/>
          <w:bCs/>
          <w:sz w:val="22"/>
          <w:u w:val="single"/>
        </w:rPr>
        <w:t xml:space="preserve">Academic Self-Monitoring </w:t>
      </w:r>
      <w:r w:rsidRPr="007F5638">
        <w:rPr>
          <w:rFonts w:asciiTheme="minorHAnsi" w:hAnsiTheme="minorHAnsi" w:cstheme="minorHAnsi"/>
          <w:b/>
          <w:bCs/>
          <w:sz w:val="22"/>
        </w:rPr>
        <w:t>(20pts)</w:t>
      </w:r>
      <w:r w:rsidRPr="007F5638">
        <w:rPr>
          <w:rFonts w:asciiTheme="minorHAnsi" w:hAnsiTheme="minorHAnsi" w:cstheme="minorHAnsi"/>
          <w:sz w:val="22"/>
        </w:rPr>
        <w:t xml:space="preserve"> The Academic Self-Monitoring assignment requires that you keep track of your academic and social behaviors. You will be asked to complete a pre-</w:t>
      </w:r>
      <w:r>
        <w:rPr>
          <w:rFonts w:asciiTheme="minorHAnsi" w:hAnsiTheme="minorHAnsi" w:cstheme="minorHAnsi"/>
          <w:sz w:val="22"/>
        </w:rPr>
        <w:t>analysis</w:t>
      </w:r>
      <w:r w:rsidRPr="007F5638">
        <w:rPr>
          <w:rFonts w:asciiTheme="minorHAnsi" w:hAnsiTheme="minorHAnsi" w:cstheme="minorHAnsi"/>
          <w:sz w:val="22"/>
        </w:rPr>
        <w:t xml:space="preserve"> for an assignment </w:t>
      </w:r>
      <w:r>
        <w:rPr>
          <w:rFonts w:asciiTheme="minorHAnsi" w:hAnsiTheme="minorHAnsi" w:cstheme="minorHAnsi"/>
          <w:sz w:val="22"/>
        </w:rPr>
        <w:t xml:space="preserve">or exam </w:t>
      </w:r>
      <w:r w:rsidRPr="007F5638">
        <w:rPr>
          <w:rFonts w:asciiTheme="minorHAnsi" w:hAnsiTheme="minorHAnsi" w:cstheme="minorHAnsi"/>
          <w:sz w:val="22"/>
        </w:rPr>
        <w:t>in a class in which you are currently enrolled. After completing the assignment</w:t>
      </w:r>
      <w:r>
        <w:rPr>
          <w:rFonts w:asciiTheme="minorHAnsi" w:hAnsiTheme="minorHAnsi" w:cstheme="minorHAnsi"/>
          <w:sz w:val="22"/>
        </w:rPr>
        <w:t xml:space="preserve"> or exam</w:t>
      </w:r>
      <w:r w:rsidRPr="007F5638">
        <w:rPr>
          <w:rFonts w:asciiTheme="minorHAnsi" w:hAnsiTheme="minorHAnsi" w:cstheme="minorHAnsi"/>
          <w:sz w:val="22"/>
        </w:rPr>
        <w:t>, you will complete a post-</w:t>
      </w:r>
      <w:r>
        <w:rPr>
          <w:rFonts w:asciiTheme="minorHAnsi" w:hAnsiTheme="minorHAnsi" w:cstheme="minorHAnsi"/>
          <w:sz w:val="22"/>
        </w:rPr>
        <w:t>analysis</w:t>
      </w:r>
      <w:r w:rsidRPr="007F5638">
        <w:rPr>
          <w:rFonts w:asciiTheme="minorHAnsi" w:hAnsiTheme="minorHAnsi" w:cstheme="minorHAnsi"/>
          <w:sz w:val="22"/>
        </w:rPr>
        <w:t xml:space="preserve"> in which you will evaluate your academic and social behaviors and performance outcomes for the assignment</w:t>
      </w:r>
      <w:r>
        <w:rPr>
          <w:rFonts w:asciiTheme="minorHAnsi" w:hAnsiTheme="minorHAnsi" w:cstheme="minorHAnsi"/>
          <w:sz w:val="22"/>
        </w:rPr>
        <w:t xml:space="preserve"> or exam</w:t>
      </w:r>
      <w:r w:rsidRPr="007F5638">
        <w:rPr>
          <w:rFonts w:asciiTheme="minorHAnsi" w:hAnsiTheme="minorHAnsi" w:cstheme="minorHAnsi"/>
          <w:sz w:val="22"/>
        </w:rPr>
        <w:t>.</w:t>
      </w:r>
    </w:p>
    <w:p w14:paraId="4E638210" w14:textId="77777777" w:rsidR="009C27DF" w:rsidRDefault="009C27DF" w:rsidP="009C27DF">
      <w:pPr>
        <w:jc w:val="both"/>
        <w:rPr>
          <w:rFonts w:asciiTheme="minorHAnsi" w:hAnsiTheme="minorHAnsi" w:cstheme="minorHAnsi"/>
          <w:color w:val="FF0000"/>
          <w:sz w:val="22"/>
          <w:u w:val="single"/>
        </w:rPr>
      </w:pPr>
    </w:p>
    <w:p w14:paraId="5A818963" w14:textId="77777777" w:rsidR="009C27DF" w:rsidRPr="00060901" w:rsidRDefault="009C27DF" w:rsidP="009C27DF">
      <w:pPr>
        <w:jc w:val="both"/>
        <w:rPr>
          <w:rFonts w:asciiTheme="minorHAnsi" w:hAnsiTheme="minorHAnsi" w:cstheme="minorHAnsi"/>
          <w:color w:val="FF0000"/>
          <w:sz w:val="22"/>
        </w:rPr>
      </w:pPr>
      <w:r w:rsidRPr="007F5638">
        <w:rPr>
          <w:rFonts w:asciiTheme="minorHAnsi" w:hAnsiTheme="minorHAnsi" w:cstheme="minorHAnsi"/>
          <w:b/>
          <w:bCs/>
          <w:sz w:val="22"/>
        </w:rPr>
        <w:t>Active Learning Assignments (</w:t>
      </w:r>
      <w:r>
        <w:rPr>
          <w:rFonts w:asciiTheme="minorHAnsi" w:hAnsiTheme="minorHAnsi" w:cstheme="minorHAnsi"/>
          <w:b/>
          <w:bCs/>
          <w:sz w:val="22"/>
        </w:rPr>
        <w:t>2</w:t>
      </w:r>
      <w:r w:rsidRPr="007F5638">
        <w:rPr>
          <w:rFonts w:asciiTheme="minorHAnsi" w:hAnsiTheme="minorHAnsi" w:cstheme="minorHAnsi"/>
          <w:b/>
          <w:bCs/>
          <w:sz w:val="22"/>
        </w:rPr>
        <w:t xml:space="preserve">0 pts) </w:t>
      </w:r>
      <w:r w:rsidRPr="007F5638">
        <w:rPr>
          <w:rFonts w:asciiTheme="minorHAnsi" w:hAnsiTheme="minorHAnsi" w:cstheme="minorHAnsi"/>
          <w:sz w:val="22"/>
        </w:rPr>
        <w:t xml:space="preserve">You will complete two practice exercises worth </w:t>
      </w:r>
      <w:r>
        <w:rPr>
          <w:rFonts w:asciiTheme="minorHAnsi" w:hAnsiTheme="minorHAnsi" w:cstheme="minorHAnsi"/>
          <w:sz w:val="22"/>
        </w:rPr>
        <w:t>10</w:t>
      </w:r>
      <w:r w:rsidRPr="007F5638">
        <w:rPr>
          <w:rFonts w:asciiTheme="minorHAnsi" w:hAnsiTheme="minorHAnsi" w:cstheme="minorHAnsi"/>
          <w:sz w:val="22"/>
        </w:rPr>
        <w:t xml:space="preserve"> points each. </w:t>
      </w:r>
      <w:r w:rsidRPr="00AF2AFB">
        <w:rPr>
          <w:rFonts w:asciiTheme="minorHAnsi" w:hAnsiTheme="minorHAnsi" w:cstheme="minorHAnsi"/>
          <w:b/>
          <w:bCs/>
          <w:sz w:val="22"/>
        </w:rPr>
        <w:t>The first is an active reading assignment</w:t>
      </w:r>
      <w:r w:rsidRPr="007F5638">
        <w:rPr>
          <w:rFonts w:asciiTheme="minorHAnsi" w:hAnsiTheme="minorHAnsi" w:cstheme="minorHAnsi"/>
          <w:sz w:val="22"/>
        </w:rPr>
        <w:t xml:space="preserve">. You will be </w:t>
      </w:r>
      <w:r>
        <w:rPr>
          <w:rFonts w:asciiTheme="minorHAnsi" w:hAnsiTheme="minorHAnsi" w:cstheme="minorHAnsi"/>
          <w:sz w:val="22"/>
        </w:rPr>
        <w:t xml:space="preserve">given a link to access </w:t>
      </w:r>
      <w:r w:rsidRPr="007F5638">
        <w:rPr>
          <w:rFonts w:asciiTheme="minorHAnsi" w:hAnsiTheme="minorHAnsi" w:cstheme="minorHAnsi"/>
          <w:sz w:val="22"/>
        </w:rPr>
        <w:t xml:space="preserve">a short article to read and then you will complete the Surveying and Questioning worksheet along with a summary of </w:t>
      </w:r>
      <w:r>
        <w:rPr>
          <w:rFonts w:asciiTheme="minorHAnsi" w:hAnsiTheme="minorHAnsi" w:cstheme="minorHAnsi"/>
          <w:sz w:val="22"/>
        </w:rPr>
        <w:t>the</w:t>
      </w:r>
      <w:r w:rsidRPr="007F5638">
        <w:rPr>
          <w:rFonts w:asciiTheme="minorHAnsi" w:hAnsiTheme="minorHAnsi" w:cstheme="minorHAnsi"/>
          <w:sz w:val="22"/>
        </w:rPr>
        <w:t xml:space="preserve"> article. </w:t>
      </w:r>
      <w:r w:rsidRPr="00AF2AFB">
        <w:rPr>
          <w:rFonts w:asciiTheme="minorHAnsi" w:hAnsiTheme="minorHAnsi" w:cstheme="minorHAnsi"/>
          <w:b/>
          <w:bCs/>
          <w:sz w:val="22"/>
        </w:rPr>
        <w:t>The second is a notetaking exercise</w:t>
      </w:r>
      <w:r w:rsidRPr="007F5638">
        <w:rPr>
          <w:rFonts w:asciiTheme="minorHAnsi" w:hAnsiTheme="minorHAnsi" w:cstheme="minorHAnsi"/>
          <w:sz w:val="22"/>
        </w:rPr>
        <w:t xml:space="preserve">. You will take a set of notes from a class you are currently enrolled </w:t>
      </w:r>
      <w:r>
        <w:rPr>
          <w:rFonts w:asciiTheme="minorHAnsi" w:hAnsiTheme="minorHAnsi" w:cstheme="minorHAnsi"/>
          <w:sz w:val="22"/>
        </w:rPr>
        <w:t xml:space="preserve">or redo an existing set of notes </w:t>
      </w:r>
      <w:r w:rsidRPr="007F5638">
        <w:rPr>
          <w:rFonts w:asciiTheme="minorHAnsi" w:hAnsiTheme="minorHAnsi" w:cstheme="minorHAnsi"/>
          <w:sz w:val="22"/>
        </w:rPr>
        <w:t>using the Cornell format.</w:t>
      </w:r>
    </w:p>
    <w:p w14:paraId="3680722F" w14:textId="77777777" w:rsidR="009C27DF" w:rsidRDefault="009C27DF" w:rsidP="009C27DF">
      <w:pPr>
        <w:jc w:val="both"/>
        <w:rPr>
          <w:rFonts w:asciiTheme="minorHAnsi" w:hAnsiTheme="minorHAnsi" w:cstheme="minorHAnsi"/>
          <w:b/>
          <w:bCs/>
          <w:sz w:val="22"/>
        </w:rPr>
      </w:pPr>
    </w:p>
    <w:p w14:paraId="78A93908" w14:textId="77777777" w:rsidR="009C27DF" w:rsidRPr="006E5593" w:rsidRDefault="009C27DF" w:rsidP="009C27DF">
      <w:pPr>
        <w:jc w:val="both"/>
        <w:rPr>
          <w:rFonts w:asciiTheme="minorHAnsi" w:hAnsiTheme="minorHAnsi" w:cstheme="minorHAnsi"/>
          <w:sz w:val="22"/>
        </w:rPr>
      </w:pPr>
      <w:r w:rsidRPr="006E5593">
        <w:rPr>
          <w:rFonts w:asciiTheme="minorHAnsi" w:hAnsiTheme="minorHAnsi" w:cstheme="minorHAnsi"/>
          <w:b/>
          <w:bCs/>
          <w:sz w:val="22"/>
        </w:rPr>
        <w:t>Meetings with Instructor (</w:t>
      </w:r>
      <w:r>
        <w:rPr>
          <w:rFonts w:asciiTheme="minorHAnsi" w:hAnsiTheme="minorHAnsi" w:cstheme="minorHAnsi"/>
          <w:b/>
          <w:bCs/>
          <w:sz w:val="22"/>
        </w:rPr>
        <w:t>20pts total</w:t>
      </w:r>
      <w:r w:rsidRPr="006E5593">
        <w:rPr>
          <w:rFonts w:asciiTheme="minorHAnsi" w:hAnsiTheme="minorHAnsi" w:cstheme="minorHAnsi"/>
          <w:b/>
          <w:bCs/>
          <w:sz w:val="22"/>
        </w:rPr>
        <w:t>)</w:t>
      </w:r>
      <w:r w:rsidRPr="006E5593">
        <w:rPr>
          <w:rFonts w:asciiTheme="minorHAnsi" w:hAnsiTheme="minorHAnsi" w:cstheme="minorHAnsi"/>
          <w:sz w:val="22"/>
        </w:rPr>
        <w:t xml:space="preserve"> – </w:t>
      </w:r>
      <w:r>
        <w:rPr>
          <w:rFonts w:asciiTheme="minorHAnsi" w:hAnsiTheme="minorHAnsi" w:cstheme="minorHAnsi"/>
          <w:sz w:val="22"/>
        </w:rPr>
        <w:t>You</w:t>
      </w:r>
      <w:r w:rsidRPr="006E5593">
        <w:rPr>
          <w:rFonts w:asciiTheme="minorHAnsi" w:hAnsiTheme="minorHAnsi" w:cstheme="minorHAnsi"/>
          <w:sz w:val="22"/>
        </w:rPr>
        <w:t xml:space="preserve"> are required to meet </w:t>
      </w:r>
      <w:r>
        <w:rPr>
          <w:rFonts w:asciiTheme="minorHAnsi" w:hAnsiTheme="minorHAnsi" w:cstheme="minorHAnsi"/>
          <w:sz w:val="22"/>
        </w:rPr>
        <w:t>with your instructor virtually</w:t>
      </w:r>
      <w:r w:rsidRPr="006E5593">
        <w:rPr>
          <w:rFonts w:asciiTheme="minorHAnsi" w:hAnsiTheme="minorHAnsi" w:cstheme="minorHAnsi"/>
          <w:sz w:val="22"/>
        </w:rPr>
        <w:t xml:space="preserve"> twice during </w:t>
      </w:r>
      <w:r>
        <w:rPr>
          <w:rFonts w:asciiTheme="minorHAnsi" w:hAnsiTheme="minorHAnsi" w:cstheme="minorHAnsi"/>
          <w:sz w:val="22"/>
        </w:rPr>
        <w:t>the semester</w:t>
      </w:r>
      <w:r w:rsidRPr="006E5593">
        <w:rPr>
          <w:rFonts w:asciiTheme="minorHAnsi" w:hAnsiTheme="minorHAnsi" w:cstheme="minorHAnsi"/>
          <w:sz w:val="22"/>
        </w:rPr>
        <w:t xml:space="preserve">. These meetings are an opportunity to discuss </w:t>
      </w:r>
      <w:r>
        <w:rPr>
          <w:rFonts w:asciiTheme="minorHAnsi" w:hAnsiTheme="minorHAnsi" w:cstheme="minorHAnsi"/>
          <w:sz w:val="22"/>
        </w:rPr>
        <w:t xml:space="preserve">your </w:t>
      </w:r>
      <w:r w:rsidRPr="006E5593">
        <w:rPr>
          <w:rFonts w:asciiTheme="minorHAnsi" w:hAnsiTheme="minorHAnsi" w:cstheme="minorHAnsi"/>
          <w:sz w:val="22"/>
        </w:rPr>
        <w:t xml:space="preserve">goals for the </w:t>
      </w:r>
      <w:r>
        <w:rPr>
          <w:rFonts w:asciiTheme="minorHAnsi" w:hAnsiTheme="minorHAnsi" w:cstheme="minorHAnsi"/>
          <w:sz w:val="22"/>
        </w:rPr>
        <w:t xml:space="preserve">upcoming </w:t>
      </w:r>
      <w:r w:rsidRPr="006E5593">
        <w:rPr>
          <w:rFonts w:asciiTheme="minorHAnsi" w:hAnsiTheme="minorHAnsi" w:cstheme="minorHAnsi"/>
          <w:sz w:val="22"/>
        </w:rPr>
        <w:t>semester</w:t>
      </w:r>
      <w:r>
        <w:rPr>
          <w:rFonts w:asciiTheme="minorHAnsi" w:hAnsiTheme="minorHAnsi" w:cstheme="minorHAnsi"/>
          <w:sz w:val="22"/>
        </w:rPr>
        <w:t>s</w:t>
      </w:r>
      <w:r w:rsidRPr="006E5593">
        <w:rPr>
          <w:rFonts w:asciiTheme="minorHAnsi" w:hAnsiTheme="minorHAnsi" w:cstheme="minorHAnsi"/>
          <w:sz w:val="22"/>
        </w:rPr>
        <w:t xml:space="preserve"> and any concerns th</w:t>
      </w:r>
      <w:r>
        <w:rPr>
          <w:rFonts w:asciiTheme="minorHAnsi" w:hAnsiTheme="minorHAnsi" w:cstheme="minorHAnsi"/>
          <w:sz w:val="22"/>
        </w:rPr>
        <w:t>at</w:t>
      </w:r>
      <w:r w:rsidRPr="006E5593">
        <w:rPr>
          <w:rFonts w:asciiTheme="minorHAnsi" w:hAnsiTheme="minorHAnsi" w:cstheme="minorHAnsi"/>
          <w:sz w:val="22"/>
        </w:rPr>
        <w:t xml:space="preserve"> </w:t>
      </w:r>
      <w:r>
        <w:rPr>
          <w:rFonts w:asciiTheme="minorHAnsi" w:hAnsiTheme="minorHAnsi" w:cstheme="minorHAnsi"/>
          <w:sz w:val="22"/>
        </w:rPr>
        <w:t>you</w:t>
      </w:r>
      <w:r w:rsidRPr="006E5593">
        <w:rPr>
          <w:rFonts w:asciiTheme="minorHAnsi" w:hAnsiTheme="minorHAnsi" w:cstheme="minorHAnsi"/>
          <w:sz w:val="22"/>
        </w:rPr>
        <w:t xml:space="preserve"> may have about </w:t>
      </w:r>
      <w:r>
        <w:rPr>
          <w:rFonts w:asciiTheme="minorHAnsi" w:hAnsiTheme="minorHAnsi" w:cstheme="minorHAnsi"/>
          <w:sz w:val="22"/>
        </w:rPr>
        <w:t xml:space="preserve">becoming </w:t>
      </w:r>
      <w:r w:rsidRPr="006E5593">
        <w:rPr>
          <w:rFonts w:asciiTheme="minorHAnsi" w:hAnsiTheme="minorHAnsi" w:cstheme="minorHAnsi"/>
          <w:sz w:val="22"/>
        </w:rPr>
        <w:t>academic</w:t>
      </w:r>
      <w:r>
        <w:rPr>
          <w:rFonts w:asciiTheme="minorHAnsi" w:hAnsiTheme="minorHAnsi" w:cstheme="minorHAnsi"/>
          <w:sz w:val="22"/>
        </w:rPr>
        <w:t>ally</w:t>
      </w:r>
      <w:r w:rsidRPr="006E5593">
        <w:rPr>
          <w:rFonts w:asciiTheme="minorHAnsi" w:hAnsiTheme="minorHAnsi" w:cstheme="minorHAnsi"/>
          <w:sz w:val="22"/>
        </w:rPr>
        <w:t xml:space="preserve"> success</w:t>
      </w:r>
      <w:r>
        <w:rPr>
          <w:rFonts w:asciiTheme="minorHAnsi" w:hAnsiTheme="minorHAnsi" w:cstheme="minorHAnsi"/>
          <w:sz w:val="22"/>
        </w:rPr>
        <w:t>ful</w:t>
      </w:r>
      <w:r w:rsidRPr="006E5593">
        <w:rPr>
          <w:rFonts w:asciiTheme="minorHAnsi" w:hAnsiTheme="minorHAnsi" w:cstheme="minorHAnsi"/>
          <w:sz w:val="22"/>
        </w:rPr>
        <w:t xml:space="preserve">. The first meeting, which will last approximately </w:t>
      </w:r>
      <w:r>
        <w:rPr>
          <w:rFonts w:asciiTheme="minorHAnsi" w:hAnsiTheme="minorHAnsi" w:cstheme="minorHAnsi"/>
          <w:sz w:val="22"/>
        </w:rPr>
        <w:t>60 minutes</w:t>
      </w:r>
      <w:r w:rsidRPr="006E5593">
        <w:rPr>
          <w:rFonts w:asciiTheme="minorHAnsi" w:hAnsiTheme="minorHAnsi" w:cstheme="minorHAnsi"/>
          <w:sz w:val="22"/>
        </w:rPr>
        <w:t xml:space="preserve">, is worth </w:t>
      </w:r>
      <w:r>
        <w:rPr>
          <w:rFonts w:asciiTheme="minorHAnsi" w:hAnsiTheme="minorHAnsi" w:cstheme="minorHAnsi"/>
          <w:sz w:val="22"/>
        </w:rPr>
        <w:t>10pts.</w:t>
      </w:r>
      <w:r w:rsidRPr="006E5593">
        <w:rPr>
          <w:rFonts w:asciiTheme="minorHAnsi" w:hAnsiTheme="minorHAnsi" w:cstheme="minorHAnsi"/>
          <w:sz w:val="22"/>
        </w:rPr>
        <w:t xml:space="preserve"> </w:t>
      </w:r>
      <w:r>
        <w:rPr>
          <w:rFonts w:asciiTheme="minorHAnsi" w:hAnsiTheme="minorHAnsi" w:cstheme="minorHAnsi"/>
          <w:sz w:val="22"/>
        </w:rPr>
        <w:t>T</w:t>
      </w:r>
      <w:r w:rsidRPr="006E5593">
        <w:rPr>
          <w:rFonts w:asciiTheme="minorHAnsi" w:hAnsiTheme="minorHAnsi" w:cstheme="minorHAnsi"/>
          <w:sz w:val="22"/>
        </w:rPr>
        <w:t xml:space="preserve">he second </w:t>
      </w:r>
      <w:r>
        <w:rPr>
          <w:rFonts w:asciiTheme="minorHAnsi" w:hAnsiTheme="minorHAnsi" w:cstheme="minorHAnsi"/>
          <w:sz w:val="22"/>
        </w:rPr>
        <w:t>meeting, which will last approximately 30 minutes, is also worth 10pts.</w:t>
      </w:r>
      <w:r w:rsidRPr="006E5593">
        <w:rPr>
          <w:rFonts w:asciiTheme="minorHAnsi" w:hAnsiTheme="minorHAnsi" w:cstheme="minorHAnsi"/>
          <w:sz w:val="22"/>
        </w:rPr>
        <w:t xml:space="preserve"> For full credit, </w:t>
      </w:r>
      <w:r>
        <w:rPr>
          <w:rFonts w:asciiTheme="minorHAnsi" w:hAnsiTheme="minorHAnsi" w:cstheme="minorHAnsi"/>
          <w:sz w:val="22"/>
        </w:rPr>
        <w:t>you</w:t>
      </w:r>
      <w:r w:rsidRPr="006E5593">
        <w:rPr>
          <w:rFonts w:asciiTheme="minorHAnsi" w:hAnsiTheme="minorHAnsi" w:cstheme="minorHAnsi"/>
          <w:sz w:val="22"/>
        </w:rPr>
        <w:t xml:space="preserve"> must schedule the appointment, </w:t>
      </w:r>
      <w:r>
        <w:rPr>
          <w:rFonts w:asciiTheme="minorHAnsi" w:hAnsiTheme="minorHAnsi" w:cstheme="minorHAnsi"/>
          <w:sz w:val="22"/>
        </w:rPr>
        <w:t>be on-time, and be prepared to</w:t>
      </w:r>
      <w:r w:rsidRPr="006E5593">
        <w:rPr>
          <w:rFonts w:asciiTheme="minorHAnsi" w:hAnsiTheme="minorHAnsi" w:cstheme="minorHAnsi"/>
          <w:sz w:val="22"/>
        </w:rPr>
        <w:t xml:space="preserve"> engage in productive discussion during the appointment. </w:t>
      </w:r>
      <w:r>
        <w:rPr>
          <w:rFonts w:asciiTheme="minorHAnsi" w:hAnsiTheme="minorHAnsi" w:cstheme="minorHAnsi"/>
          <w:sz w:val="22"/>
        </w:rPr>
        <w:t xml:space="preserve">Prior notification is required if you are unable to attend your scheduled meeting. A </w:t>
      </w:r>
      <w:r w:rsidRPr="006E5593">
        <w:rPr>
          <w:rFonts w:asciiTheme="minorHAnsi" w:hAnsiTheme="minorHAnsi" w:cstheme="minorHAnsi"/>
          <w:sz w:val="22"/>
        </w:rPr>
        <w:t>missed meeting</w:t>
      </w:r>
      <w:r>
        <w:rPr>
          <w:rFonts w:asciiTheme="minorHAnsi" w:hAnsiTheme="minorHAnsi" w:cstheme="minorHAnsi"/>
          <w:sz w:val="22"/>
        </w:rPr>
        <w:t xml:space="preserve"> </w:t>
      </w:r>
      <w:r w:rsidRPr="006E5593">
        <w:rPr>
          <w:rFonts w:asciiTheme="minorHAnsi" w:hAnsiTheme="minorHAnsi" w:cstheme="minorHAnsi"/>
          <w:sz w:val="22"/>
        </w:rPr>
        <w:t xml:space="preserve">can </w:t>
      </w:r>
      <w:r>
        <w:rPr>
          <w:rFonts w:asciiTheme="minorHAnsi" w:hAnsiTheme="minorHAnsi" w:cstheme="minorHAnsi"/>
          <w:sz w:val="22"/>
        </w:rPr>
        <w:t xml:space="preserve">only </w:t>
      </w:r>
      <w:r w:rsidRPr="006E5593">
        <w:rPr>
          <w:rFonts w:asciiTheme="minorHAnsi" w:hAnsiTheme="minorHAnsi" w:cstheme="minorHAnsi"/>
          <w:sz w:val="22"/>
        </w:rPr>
        <w:t xml:space="preserve">be rescheduled </w:t>
      </w:r>
      <w:r>
        <w:rPr>
          <w:rFonts w:asciiTheme="minorHAnsi" w:hAnsiTheme="minorHAnsi" w:cstheme="minorHAnsi"/>
          <w:sz w:val="22"/>
        </w:rPr>
        <w:t xml:space="preserve">one time. </w:t>
      </w:r>
      <w:r w:rsidRPr="006E5593">
        <w:rPr>
          <w:rFonts w:asciiTheme="minorHAnsi" w:hAnsiTheme="minorHAnsi" w:cstheme="minorHAnsi"/>
          <w:sz w:val="22"/>
        </w:rPr>
        <w:t xml:space="preserve"> </w:t>
      </w:r>
      <w:r>
        <w:rPr>
          <w:rFonts w:asciiTheme="minorHAnsi" w:hAnsiTheme="minorHAnsi" w:cstheme="minorHAnsi"/>
          <w:sz w:val="22"/>
        </w:rPr>
        <w:t>P</w:t>
      </w:r>
      <w:r w:rsidRPr="006E5593">
        <w:rPr>
          <w:rFonts w:asciiTheme="minorHAnsi" w:hAnsiTheme="minorHAnsi" w:cstheme="minorHAnsi"/>
          <w:sz w:val="22"/>
        </w:rPr>
        <w:t>artial credi</w:t>
      </w:r>
      <w:r>
        <w:rPr>
          <w:rFonts w:asciiTheme="minorHAnsi" w:hAnsiTheme="minorHAnsi" w:cstheme="minorHAnsi"/>
          <w:sz w:val="22"/>
        </w:rPr>
        <w:t>t may result</w:t>
      </w:r>
      <w:r w:rsidRPr="006E5593">
        <w:rPr>
          <w:rFonts w:asciiTheme="minorHAnsi" w:hAnsiTheme="minorHAnsi" w:cstheme="minorHAnsi"/>
          <w:sz w:val="22"/>
        </w:rPr>
        <w:t xml:space="preserve"> for </w:t>
      </w:r>
      <w:r>
        <w:rPr>
          <w:rFonts w:asciiTheme="minorHAnsi" w:hAnsiTheme="minorHAnsi" w:cstheme="minorHAnsi"/>
          <w:sz w:val="22"/>
        </w:rPr>
        <w:t>any</w:t>
      </w:r>
      <w:r w:rsidRPr="006E5593">
        <w:rPr>
          <w:rFonts w:asciiTheme="minorHAnsi" w:hAnsiTheme="minorHAnsi" w:cstheme="minorHAnsi"/>
          <w:sz w:val="22"/>
        </w:rPr>
        <w:t xml:space="preserve"> meeting</w:t>
      </w:r>
      <w:r>
        <w:rPr>
          <w:rFonts w:asciiTheme="minorHAnsi" w:hAnsiTheme="minorHAnsi" w:cstheme="minorHAnsi"/>
          <w:sz w:val="22"/>
        </w:rPr>
        <w:t xml:space="preserve"> that is missed and rescheduled</w:t>
      </w:r>
      <w:r w:rsidRPr="006E5593">
        <w:rPr>
          <w:rFonts w:asciiTheme="minorHAnsi" w:hAnsiTheme="minorHAnsi" w:cstheme="minorHAnsi"/>
          <w:sz w:val="22"/>
        </w:rPr>
        <w:t xml:space="preserve">. No credit will be given for any meetings that are not scheduled and completed by the deadlines posted in the syllabus. </w:t>
      </w:r>
      <w:r>
        <w:rPr>
          <w:rFonts w:asciiTheme="minorHAnsi" w:hAnsiTheme="minorHAnsi" w:cstheme="minorHAnsi"/>
          <w:b/>
          <w:sz w:val="22"/>
        </w:rPr>
        <w:t>Meetings will be held in-person at instructor’s office (UCA 3600) or via Zoom.</w:t>
      </w:r>
    </w:p>
    <w:p w14:paraId="0EFDDE72" w14:textId="77777777" w:rsidR="009C27DF" w:rsidRPr="006E5593" w:rsidRDefault="009C27DF" w:rsidP="009C27DF">
      <w:pPr>
        <w:jc w:val="both"/>
        <w:rPr>
          <w:rFonts w:asciiTheme="minorHAnsi" w:hAnsiTheme="minorHAnsi" w:cstheme="minorHAnsi"/>
          <w:b/>
          <w:bCs/>
          <w:sz w:val="22"/>
        </w:rPr>
      </w:pPr>
    </w:p>
    <w:p w14:paraId="3C4B7CAD" w14:textId="77777777" w:rsidR="009C27DF" w:rsidRPr="006E5593" w:rsidRDefault="009C27DF" w:rsidP="009C27DF">
      <w:pPr>
        <w:jc w:val="both"/>
        <w:rPr>
          <w:rFonts w:asciiTheme="minorHAnsi" w:hAnsiTheme="minorHAnsi" w:cstheme="minorHAnsi"/>
          <w:sz w:val="22"/>
        </w:rPr>
      </w:pPr>
      <w:r w:rsidRPr="006E5593">
        <w:rPr>
          <w:rFonts w:asciiTheme="minorHAnsi" w:hAnsiTheme="minorHAnsi" w:cstheme="minorHAnsi"/>
          <w:b/>
          <w:sz w:val="22"/>
        </w:rPr>
        <w:t>Grading Scale</w:t>
      </w:r>
      <w:r w:rsidRPr="006E5593">
        <w:rPr>
          <w:rFonts w:asciiTheme="minorHAnsi" w:hAnsiTheme="minorHAnsi" w:cstheme="minorHAnsi"/>
          <w:sz w:val="22"/>
        </w:rPr>
        <w:t xml:space="preserve"> – Final grades will be based on the following </w:t>
      </w:r>
      <w:r w:rsidRPr="002A1001">
        <w:rPr>
          <w:rFonts w:asciiTheme="minorHAnsi" w:hAnsiTheme="minorHAnsi" w:cstheme="minorHAnsi"/>
          <w:b/>
          <w:bCs/>
          <w:sz w:val="22"/>
        </w:rPr>
        <w:t>point</w:t>
      </w:r>
      <w:r w:rsidRPr="006E5593">
        <w:rPr>
          <w:rFonts w:asciiTheme="minorHAnsi" w:hAnsiTheme="minorHAnsi" w:cstheme="minorHAnsi"/>
          <w:sz w:val="22"/>
        </w:rPr>
        <w:t xml:space="preserve"> totals:</w:t>
      </w:r>
    </w:p>
    <w:p w14:paraId="36FADAB4" w14:textId="77777777" w:rsidR="009C27DF" w:rsidRPr="006E5593" w:rsidRDefault="009C27DF" w:rsidP="009C27DF">
      <w:pPr>
        <w:jc w:val="both"/>
        <w:rPr>
          <w:rFonts w:asciiTheme="minorHAnsi" w:hAnsiTheme="minorHAnsi" w:cstheme="minorHAnsi"/>
          <w:sz w:val="22"/>
        </w:rPr>
      </w:pPr>
    </w:p>
    <w:p w14:paraId="50A50DC5" w14:textId="77777777" w:rsidR="009C27DF" w:rsidRPr="006E5593" w:rsidRDefault="009C27DF" w:rsidP="009C27DF">
      <w:pPr>
        <w:ind w:left="720" w:firstLine="720"/>
        <w:rPr>
          <w:rFonts w:asciiTheme="minorHAnsi" w:hAnsiTheme="minorHAnsi" w:cstheme="minorHAnsi"/>
          <w:sz w:val="22"/>
        </w:rPr>
      </w:pPr>
      <w:r w:rsidRPr="006E5593">
        <w:rPr>
          <w:rFonts w:asciiTheme="minorHAnsi" w:hAnsiTheme="minorHAnsi" w:cstheme="minorHAnsi"/>
          <w:sz w:val="22"/>
        </w:rPr>
        <w:t xml:space="preserve">    B+</w:t>
      </w:r>
      <w:r w:rsidRPr="006E5593">
        <w:rPr>
          <w:rFonts w:asciiTheme="minorHAnsi" w:hAnsiTheme="minorHAnsi" w:cstheme="minorHAnsi"/>
          <w:sz w:val="22"/>
        </w:rPr>
        <w:tab/>
        <w:t>87-89.99</w:t>
      </w:r>
      <w:r w:rsidRPr="006E5593">
        <w:rPr>
          <w:rFonts w:asciiTheme="minorHAnsi" w:hAnsiTheme="minorHAnsi" w:cstheme="minorHAnsi"/>
          <w:sz w:val="22"/>
        </w:rPr>
        <w:tab/>
        <w:t>C+   77-79.99</w:t>
      </w:r>
      <w:r w:rsidRPr="006E5593">
        <w:rPr>
          <w:rFonts w:asciiTheme="minorHAnsi" w:hAnsiTheme="minorHAnsi" w:cstheme="minorHAnsi"/>
          <w:sz w:val="22"/>
        </w:rPr>
        <w:tab/>
      </w:r>
      <w:r w:rsidRPr="006E5593">
        <w:rPr>
          <w:rFonts w:asciiTheme="minorHAnsi" w:hAnsiTheme="minorHAnsi" w:cstheme="minorHAnsi"/>
          <w:sz w:val="22"/>
        </w:rPr>
        <w:tab/>
        <w:t>D+   67-69.99</w:t>
      </w:r>
    </w:p>
    <w:p w14:paraId="670E2B5C" w14:textId="77777777" w:rsidR="009C27DF" w:rsidRPr="006E5593" w:rsidRDefault="009C27DF" w:rsidP="009C27DF">
      <w:pPr>
        <w:rPr>
          <w:rFonts w:asciiTheme="minorHAnsi" w:hAnsiTheme="minorHAnsi" w:cstheme="minorHAnsi"/>
          <w:sz w:val="22"/>
        </w:rPr>
      </w:pPr>
      <w:r w:rsidRPr="006E5593">
        <w:rPr>
          <w:rFonts w:asciiTheme="minorHAnsi" w:hAnsiTheme="minorHAnsi" w:cstheme="minorHAnsi"/>
          <w:sz w:val="22"/>
        </w:rPr>
        <w:t>A   93-100</w:t>
      </w:r>
      <w:r w:rsidRPr="006E5593">
        <w:rPr>
          <w:rFonts w:asciiTheme="minorHAnsi" w:hAnsiTheme="minorHAnsi" w:cstheme="minorHAnsi"/>
          <w:sz w:val="22"/>
        </w:rPr>
        <w:tab/>
        <w:t xml:space="preserve">    B</w:t>
      </w:r>
      <w:r w:rsidRPr="006E5593">
        <w:rPr>
          <w:rFonts w:asciiTheme="minorHAnsi" w:hAnsiTheme="minorHAnsi" w:cstheme="minorHAnsi"/>
          <w:sz w:val="22"/>
        </w:rPr>
        <w:tab/>
        <w:t>83-86.99</w:t>
      </w:r>
      <w:r w:rsidRPr="006E5593">
        <w:rPr>
          <w:rFonts w:asciiTheme="minorHAnsi" w:hAnsiTheme="minorHAnsi" w:cstheme="minorHAnsi"/>
          <w:sz w:val="22"/>
        </w:rPr>
        <w:tab/>
        <w:t>C     73-76.99</w:t>
      </w:r>
      <w:r w:rsidRPr="006E5593">
        <w:rPr>
          <w:rFonts w:asciiTheme="minorHAnsi" w:hAnsiTheme="minorHAnsi" w:cstheme="minorHAnsi"/>
          <w:sz w:val="22"/>
        </w:rPr>
        <w:tab/>
      </w:r>
      <w:r w:rsidRPr="006E5593">
        <w:rPr>
          <w:rFonts w:asciiTheme="minorHAnsi" w:hAnsiTheme="minorHAnsi" w:cstheme="minorHAnsi"/>
          <w:sz w:val="22"/>
        </w:rPr>
        <w:tab/>
        <w:t>D     63-66.99</w:t>
      </w:r>
      <w:r w:rsidRPr="006E5593">
        <w:rPr>
          <w:rFonts w:asciiTheme="minorHAnsi" w:hAnsiTheme="minorHAnsi" w:cstheme="minorHAnsi"/>
          <w:sz w:val="22"/>
        </w:rPr>
        <w:tab/>
        <w:t xml:space="preserve">       F       Below 60</w:t>
      </w:r>
    </w:p>
    <w:p w14:paraId="25A25EBC" w14:textId="77777777" w:rsidR="009C27DF" w:rsidRPr="006E5593" w:rsidRDefault="009C27DF" w:rsidP="009C27DF">
      <w:pPr>
        <w:rPr>
          <w:rFonts w:asciiTheme="minorHAnsi" w:hAnsiTheme="minorHAnsi" w:cstheme="minorHAnsi"/>
          <w:sz w:val="22"/>
        </w:rPr>
      </w:pPr>
      <w:r w:rsidRPr="006E5593">
        <w:rPr>
          <w:rFonts w:asciiTheme="minorHAnsi" w:hAnsiTheme="minorHAnsi" w:cstheme="minorHAnsi"/>
          <w:sz w:val="22"/>
        </w:rPr>
        <w:t>A- 90-92.99</w:t>
      </w:r>
      <w:r w:rsidRPr="006E5593">
        <w:rPr>
          <w:rFonts w:asciiTheme="minorHAnsi" w:hAnsiTheme="minorHAnsi" w:cstheme="minorHAnsi"/>
          <w:sz w:val="22"/>
        </w:rPr>
        <w:tab/>
        <w:t xml:space="preserve">    B-</w:t>
      </w:r>
      <w:r w:rsidRPr="006E5593">
        <w:rPr>
          <w:rFonts w:asciiTheme="minorHAnsi" w:hAnsiTheme="minorHAnsi" w:cstheme="minorHAnsi"/>
          <w:sz w:val="22"/>
        </w:rPr>
        <w:tab/>
        <w:t>80-82.99</w:t>
      </w:r>
      <w:r w:rsidRPr="006E5593">
        <w:rPr>
          <w:rFonts w:asciiTheme="minorHAnsi" w:hAnsiTheme="minorHAnsi" w:cstheme="minorHAnsi"/>
          <w:sz w:val="22"/>
        </w:rPr>
        <w:tab/>
        <w:t>C-    70-72.99</w:t>
      </w:r>
      <w:r w:rsidRPr="006E5593">
        <w:rPr>
          <w:rFonts w:asciiTheme="minorHAnsi" w:hAnsiTheme="minorHAnsi" w:cstheme="minorHAnsi"/>
          <w:sz w:val="22"/>
        </w:rPr>
        <w:tab/>
      </w:r>
      <w:r w:rsidRPr="006E5593">
        <w:rPr>
          <w:rFonts w:asciiTheme="minorHAnsi" w:hAnsiTheme="minorHAnsi" w:cstheme="minorHAnsi"/>
          <w:sz w:val="22"/>
        </w:rPr>
        <w:tab/>
        <w:t>D-    60-62.99</w:t>
      </w:r>
    </w:p>
    <w:p w14:paraId="611924DE" w14:textId="77777777" w:rsidR="009C27DF" w:rsidRDefault="009C27DF" w:rsidP="009C27DF">
      <w:pPr>
        <w:rPr>
          <w:rFonts w:asciiTheme="minorHAnsi" w:hAnsiTheme="minorHAnsi" w:cstheme="minorHAnsi"/>
          <w:b/>
          <w:sz w:val="22"/>
          <w:u w:val="single"/>
        </w:rPr>
      </w:pPr>
    </w:p>
    <w:p w14:paraId="1CA838EF" w14:textId="77777777" w:rsidR="009C27DF" w:rsidRDefault="009C27DF" w:rsidP="009C27DF">
      <w:pPr>
        <w:rPr>
          <w:rFonts w:asciiTheme="minorHAnsi" w:hAnsiTheme="minorHAnsi" w:cstheme="minorHAnsi"/>
          <w:b/>
          <w:sz w:val="22"/>
          <w:u w:val="single"/>
        </w:rPr>
      </w:pPr>
    </w:p>
    <w:p w14:paraId="7C9CEBF5" w14:textId="77777777" w:rsidR="009C27DF" w:rsidRPr="006E5593" w:rsidRDefault="009C27DF" w:rsidP="009C27DF">
      <w:pPr>
        <w:rPr>
          <w:rFonts w:asciiTheme="minorHAnsi" w:hAnsiTheme="minorHAnsi" w:cstheme="minorHAnsi"/>
          <w:b/>
          <w:sz w:val="22"/>
          <w:u w:val="single"/>
        </w:rPr>
      </w:pPr>
      <w:r w:rsidRPr="006E5593">
        <w:rPr>
          <w:rFonts w:asciiTheme="minorHAnsi" w:hAnsiTheme="minorHAnsi" w:cstheme="minorHAnsi"/>
          <w:b/>
          <w:sz w:val="22"/>
          <w:u w:val="single"/>
        </w:rPr>
        <w:t>ACADEMIC HONOR POLICY</w:t>
      </w:r>
    </w:p>
    <w:p w14:paraId="2B150C9E" w14:textId="77777777" w:rsidR="009C27DF" w:rsidRPr="006E5593" w:rsidRDefault="009C27DF" w:rsidP="009C27DF">
      <w:pPr>
        <w:jc w:val="both"/>
        <w:rPr>
          <w:rFonts w:asciiTheme="minorHAnsi" w:hAnsiTheme="minorHAnsi" w:cstheme="minorHAnsi"/>
          <w:sz w:val="22"/>
        </w:rPr>
      </w:pPr>
      <w:r w:rsidRPr="006E5593">
        <w:rPr>
          <w:rFonts w:asciiTheme="minorHAnsi" w:hAnsiTheme="minorHAnsi" w:cstheme="minorHAnsi"/>
          <w:sz w:val="22"/>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 [to] strive for personal and institutional integrity at Florida State University.”  (The FSU Academic Honor Policy can be found at </w:t>
      </w:r>
      <w:hyperlink r:id="rId9" w:history="1">
        <w:r w:rsidRPr="00862E94">
          <w:rPr>
            <w:rStyle w:val="Hyperlink"/>
            <w:rFonts w:asciiTheme="minorHAnsi" w:hAnsiTheme="minorHAnsi" w:cstheme="minorHAnsi"/>
            <w:sz w:val="22"/>
            <w:szCs w:val="22"/>
          </w:rPr>
          <w:t>http://fda.fsu.edu/Academics/Academic-Honor-Policy</w:t>
        </w:r>
      </w:hyperlink>
      <w:r w:rsidRPr="00862E94">
        <w:rPr>
          <w:rFonts w:asciiTheme="minorHAnsi" w:hAnsiTheme="minorHAnsi" w:cstheme="minorHAnsi"/>
          <w:sz w:val="22"/>
          <w:szCs w:val="22"/>
        </w:rPr>
        <w:t>).</w:t>
      </w:r>
      <w:r w:rsidRPr="006E5593">
        <w:rPr>
          <w:rFonts w:asciiTheme="minorHAnsi" w:hAnsiTheme="minorHAnsi" w:cstheme="minorHAnsi"/>
          <w:sz w:val="22"/>
        </w:rPr>
        <w:t xml:space="preserve"> Multiple submissions (using the same paper or project for more than one class) and unauthorized group work will not be permitted.</w:t>
      </w:r>
    </w:p>
    <w:p w14:paraId="6191D18D" w14:textId="77777777" w:rsidR="009C27DF" w:rsidRPr="006E5593" w:rsidRDefault="009C27DF" w:rsidP="009C27DF">
      <w:pPr>
        <w:jc w:val="both"/>
        <w:rPr>
          <w:rFonts w:asciiTheme="minorHAnsi" w:hAnsiTheme="minorHAnsi" w:cstheme="minorHAnsi"/>
          <w:sz w:val="22"/>
        </w:rPr>
      </w:pPr>
    </w:p>
    <w:p w14:paraId="32210B5B" w14:textId="77777777" w:rsidR="009C27DF" w:rsidRPr="006E5593" w:rsidRDefault="009C27DF" w:rsidP="009C27DF">
      <w:pPr>
        <w:rPr>
          <w:rFonts w:asciiTheme="minorHAnsi" w:hAnsiTheme="minorHAnsi" w:cstheme="minorHAnsi"/>
          <w:b/>
          <w:sz w:val="22"/>
          <w:u w:val="single"/>
        </w:rPr>
      </w:pPr>
      <w:r w:rsidRPr="006E5593">
        <w:rPr>
          <w:rFonts w:asciiTheme="minorHAnsi" w:hAnsiTheme="minorHAnsi" w:cstheme="minorHAnsi"/>
          <w:b/>
          <w:sz w:val="22"/>
          <w:u w:val="single"/>
        </w:rPr>
        <w:lastRenderedPageBreak/>
        <w:t>AMERICANS WITH DISABILITIES ACT</w:t>
      </w:r>
    </w:p>
    <w:p w14:paraId="38BD6293" w14:textId="77777777" w:rsidR="009C27DF" w:rsidRDefault="009C27DF" w:rsidP="009C27DF">
      <w:pPr>
        <w:jc w:val="both"/>
      </w:pPr>
      <w:r w:rsidRPr="006E5593">
        <w:rPr>
          <w:rFonts w:asciiTheme="minorHAnsi" w:hAnsiTheme="minorHAnsi" w:cstheme="minorHAnsi"/>
          <w:sz w:val="22"/>
          <w:szCs w:val="22"/>
        </w:rPr>
        <w:t xml:space="preserve">Students with disabilities needing academic accommodation should (1) Register with and provide documentation to the </w:t>
      </w:r>
      <w:r>
        <w:rPr>
          <w:rFonts w:asciiTheme="minorHAnsi" w:hAnsiTheme="minorHAnsi" w:cstheme="minorHAnsi"/>
          <w:sz w:val="22"/>
          <w:szCs w:val="22"/>
        </w:rPr>
        <w:t>Office of Accessibility Services</w:t>
      </w:r>
      <w:r w:rsidRPr="006E5593">
        <w:rPr>
          <w:rFonts w:asciiTheme="minorHAnsi" w:hAnsiTheme="minorHAnsi" w:cstheme="minorHAnsi"/>
          <w:sz w:val="22"/>
          <w:szCs w:val="22"/>
        </w:rPr>
        <w:t xml:space="preserve">; and (2) </w:t>
      </w:r>
      <w:r>
        <w:rPr>
          <w:rFonts w:asciiTheme="minorHAnsi" w:hAnsiTheme="minorHAnsi" w:cstheme="minorHAnsi"/>
          <w:sz w:val="22"/>
          <w:szCs w:val="22"/>
        </w:rPr>
        <w:t>submit</w:t>
      </w:r>
      <w:r w:rsidRPr="006E5593">
        <w:rPr>
          <w:rFonts w:asciiTheme="minorHAnsi" w:hAnsiTheme="minorHAnsi" w:cstheme="minorHAnsi"/>
          <w:sz w:val="22"/>
          <w:szCs w:val="22"/>
        </w:rPr>
        <w:t xml:space="preserve"> a letter to the instructor indicating the need for accommodation and what type. This should be done during the first week of class or as soon as the need is known. This syllabus and other class materials are available in alternative format upon request. For more information about services available to FSU students with disabilities, contact the </w:t>
      </w:r>
      <w:bookmarkStart w:id="2" w:name="_Hlk48310792"/>
      <w:r w:rsidRPr="00C43A7D">
        <w:rPr>
          <w:rFonts w:asciiTheme="minorHAnsi" w:hAnsiTheme="minorHAnsi" w:cstheme="minorHAnsi"/>
          <w:sz w:val="22"/>
          <w:szCs w:val="22"/>
        </w:rPr>
        <w:t>Office of Accessibility Services</w:t>
      </w:r>
      <w:bookmarkEnd w:id="2"/>
      <w:r w:rsidRPr="006E5593">
        <w:rPr>
          <w:rFonts w:asciiTheme="minorHAnsi" w:hAnsiTheme="minorHAnsi" w:cstheme="minorHAnsi"/>
          <w:sz w:val="22"/>
          <w:szCs w:val="22"/>
        </w:rPr>
        <w:t>,</w:t>
      </w:r>
      <w:r w:rsidRPr="006E5593">
        <w:rPr>
          <w:rFonts w:asciiTheme="minorHAnsi" w:hAnsiTheme="minorHAnsi" w:cstheme="minorHAnsi"/>
          <w:sz w:val="22"/>
        </w:rPr>
        <w:t xml:space="preserve"> </w:t>
      </w:r>
      <w:r w:rsidRPr="006E5593">
        <w:rPr>
          <w:rFonts w:asciiTheme="minorHAnsi" w:hAnsiTheme="minorHAnsi" w:cstheme="minorHAnsi"/>
          <w:sz w:val="22"/>
          <w:szCs w:val="22"/>
        </w:rPr>
        <w:t xml:space="preserve">874 Traditions Way, 108 Student Services Building, Florida State University, Tallahassee, FL 32306-4167: (850) 644-9566 (voice), (850) 644-8504 (TDD), </w:t>
      </w:r>
      <w:hyperlink r:id="rId10" w:history="1">
        <w:r w:rsidRPr="00EE4ED0">
          <w:rPr>
            <w:rStyle w:val="Hyperlink"/>
            <w:rFonts w:asciiTheme="minorHAnsi" w:hAnsiTheme="minorHAnsi" w:cstheme="minorHAnsi"/>
            <w:sz w:val="22"/>
            <w:szCs w:val="22"/>
          </w:rPr>
          <w:t>https://dsst.fsu.edu/oas</w:t>
        </w:r>
      </w:hyperlink>
      <w:r>
        <w:rPr>
          <w:rFonts w:asciiTheme="minorHAnsi" w:hAnsiTheme="minorHAnsi" w:cstheme="minorHAnsi"/>
          <w:sz w:val="22"/>
          <w:szCs w:val="22"/>
        </w:rPr>
        <w:t xml:space="preserve">. </w:t>
      </w:r>
    </w:p>
    <w:p w14:paraId="547B63F0" w14:textId="77777777" w:rsidR="009C27DF" w:rsidRPr="006E5593" w:rsidRDefault="009C27DF" w:rsidP="009C27DF">
      <w:pPr>
        <w:jc w:val="both"/>
        <w:rPr>
          <w:rFonts w:asciiTheme="minorHAnsi" w:hAnsiTheme="minorHAnsi" w:cstheme="minorHAnsi"/>
          <w:sz w:val="22"/>
        </w:rPr>
      </w:pPr>
    </w:p>
    <w:p w14:paraId="1CB5D36B" w14:textId="77777777" w:rsidR="009C27DF" w:rsidRPr="00890557" w:rsidRDefault="009C27DF" w:rsidP="009C27DF">
      <w:pPr>
        <w:jc w:val="both"/>
        <w:rPr>
          <w:rFonts w:asciiTheme="minorHAnsi" w:hAnsiTheme="minorHAnsi" w:cstheme="minorHAnsi"/>
          <w:sz w:val="22"/>
          <w:szCs w:val="22"/>
        </w:rPr>
      </w:pPr>
      <w:r w:rsidRPr="006E5593">
        <w:rPr>
          <w:rFonts w:asciiTheme="minorHAnsi" w:hAnsiTheme="minorHAnsi" w:cstheme="minorHAnsi"/>
          <w:sz w:val="22"/>
        </w:rPr>
        <w:t xml:space="preserve">When students transition from high school to college, it becomes their responsibility to arrange for testing and accommodations for learning disabilities and/or attention deficit disorder if appropriate. To arrange to be tested for a learning disability or attention deficit disorder, </w:t>
      </w:r>
      <w:r w:rsidRPr="00C43A7D">
        <w:rPr>
          <w:rFonts w:asciiTheme="minorHAnsi" w:hAnsiTheme="minorHAnsi" w:cstheme="minorHAnsi"/>
          <w:sz w:val="22"/>
        </w:rPr>
        <w:t xml:space="preserve">contact Dr. Taylor Thompson (644-3611) at the Adult Learning Evaluation Center (ALEC).  The ALEC website is at </w:t>
      </w:r>
      <w:hyperlink r:id="rId11" w:history="1">
        <w:r w:rsidRPr="00A6266C">
          <w:rPr>
            <w:rStyle w:val="Hyperlink"/>
            <w:rFonts w:asciiTheme="minorHAnsi" w:hAnsiTheme="minorHAnsi" w:cstheme="minorHAnsi"/>
            <w:sz w:val="22"/>
            <w:szCs w:val="22"/>
          </w:rPr>
          <w:t>https://education.fsu.edu/alec</w:t>
        </w:r>
      </w:hyperlink>
      <w:r>
        <w:rPr>
          <w:rFonts w:asciiTheme="minorHAnsi" w:hAnsiTheme="minorHAnsi" w:cstheme="minorHAnsi"/>
          <w:sz w:val="22"/>
          <w:szCs w:val="22"/>
        </w:rPr>
        <w:t xml:space="preserve">. </w:t>
      </w:r>
    </w:p>
    <w:p w14:paraId="067C7290" w14:textId="77777777" w:rsidR="009C27DF" w:rsidRDefault="009C27DF" w:rsidP="009C27DF">
      <w:pPr>
        <w:jc w:val="both"/>
        <w:rPr>
          <w:rFonts w:asciiTheme="minorHAnsi" w:hAnsiTheme="minorHAnsi" w:cstheme="minorHAnsi"/>
          <w:sz w:val="22"/>
        </w:rPr>
      </w:pPr>
      <w:r>
        <w:rPr>
          <w:rFonts w:asciiTheme="minorHAnsi" w:hAnsiTheme="minorHAnsi" w:cstheme="minorHAnsi"/>
          <w:sz w:val="22"/>
        </w:rPr>
        <w:t xml:space="preserve"> </w:t>
      </w:r>
    </w:p>
    <w:p w14:paraId="6F43A4C0" w14:textId="77777777" w:rsidR="009C27DF" w:rsidRPr="00525F85" w:rsidRDefault="009C27DF" w:rsidP="009C27DF">
      <w:pPr>
        <w:jc w:val="both"/>
        <w:rPr>
          <w:rFonts w:asciiTheme="minorHAnsi" w:hAnsiTheme="minorHAnsi" w:cstheme="minorHAnsi"/>
          <w:b/>
          <w:sz w:val="22"/>
          <w:u w:val="single"/>
        </w:rPr>
      </w:pPr>
      <w:r w:rsidRPr="00525F85">
        <w:rPr>
          <w:rFonts w:asciiTheme="minorHAnsi" w:hAnsiTheme="minorHAnsi" w:cstheme="minorHAnsi"/>
          <w:b/>
          <w:sz w:val="22"/>
          <w:u w:val="single"/>
        </w:rPr>
        <w:t>TITLE IX STATEMENT</w:t>
      </w:r>
    </w:p>
    <w:p w14:paraId="11143A8F" w14:textId="77777777" w:rsidR="009C27DF" w:rsidRPr="00525F85" w:rsidRDefault="009C27DF" w:rsidP="009C27DF">
      <w:pPr>
        <w:jc w:val="both"/>
        <w:rPr>
          <w:rFonts w:asciiTheme="minorHAnsi" w:hAnsiTheme="minorHAnsi" w:cstheme="minorHAnsi"/>
          <w:sz w:val="22"/>
        </w:rPr>
      </w:pPr>
      <w:r w:rsidRPr="00525F85">
        <w:rPr>
          <w:rFonts w:asciiTheme="minorHAnsi" w:hAnsiTheme="minorHAnsi" w:cstheme="minorHAnsi"/>
          <w:sz w:val="22"/>
        </w:rPr>
        <w:t xml:space="preserve">As a recipient of Federal financial assistance for education activities, FSU is required by Title IX of the Education Amendments of 1972 to ensure that </w:t>
      </w:r>
      <w:proofErr w:type="gramStart"/>
      <w:r w:rsidRPr="00525F85">
        <w:rPr>
          <w:rFonts w:asciiTheme="minorHAnsi" w:hAnsiTheme="minorHAnsi" w:cstheme="minorHAnsi"/>
          <w:sz w:val="22"/>
        </w:rPr>
        <w:t>all of</w:t>
      </w:r>
      <w:proofErr w:type="gramEnd"/>
      <w:r w:rsidRPr="00525F85">
        <w:rPr>
          <w:rFonts w:asciiTheme="minorHAnsi" w:hAnsiTheme="minorHAnsi" w:cstheme="minorHAnsi"/>
          <w:sz w:val="22"/>
        </w:rPr>
        <w:t xml:space="preserve"> its education programs and activities are free from discrimination on the basis of sex. Sexual discrimination includes sexual misconduct (sexual violence, stalking, intimate partner violence, gender-based animosity and gender-based stereotyping). If you have questions about Title IX or wish to file a Title IX complaint, please visit the FSU Title IX website: </w:t>
      </w:r>
      <w:hyperlink r:id="rId12" w:history="1">
        <w:r w:rsidRPr="00525F85">
          <w:rPr>
            <w:rStyle w:val="Hyperlink"/>
            <w:rFonts w:asciiTheme="minorHAnsi" w:hAnsiTheme="minorHAnsi" w:cstheme="minorHAnsi"/>
            <w:sz w:val="22"/>
          </w:rPr>
          <w:t>www.titleix.fsu.edu</w:t>
        </w:r>
      </w:hyperlink>
      <w:r w:rsidRPr="00525F85">
        <w:rPr>
          <w:rFonts w:asciiTheme="minorHAnsi" w:hAnsiTheme="minorHAnsi" w:cstheme="minorHAnsi"/>
          <w:sz w:val="22"/>
        </w:rPr>
        <w:t xml:space="preserve"> or call the Title IX Director 850-644-6271. </w:t>
      </w:r>
      <w:r w:rsidRPr="00525F85">
        <w:rPr>
          <w:rFonts w:asciiTheme="minorHAnsi" w:hAnsiTheme="minorHAnsi" w:cstheme="minorHAnsi"/>
          <w:b/>
          <w:bCs/>
          <w:sz w:val="22"/>
        </w:rPr>
        <w:t xml:space="preserve"> Please note that as Responsible Employees, all faculty are required to report any incidents of sexual misconduct to the Title IX Office.</w:t>
      </w:r>
    </w:p>
    <w:p w14:paraId="50174D80" w14:textId="77777777" w:rsidR="009C27DF" w:rsidRPr="00525F85" w:rsidRDefault="009C27DF" w:rsidP="009C27DF">
      <w:pPr>
        <w:jc w:val="both"/>
        <w:rPr>
          <w:rFonts w:asciiTheme="minorHAnsi" w:hAnsiTheme="minorHAnsi" w:cstheme="minorHAnsi"/>
          <w:sz w:val="22"/>
        </w:rPr>
      </w:pPr>
    </w:p>
    <w:p w14:paraId="29050144" w14:textId="77777777" w:rsidR="009C27DF" w:rsidRDefault="009C27DF" w:rsidP="009C27DF">
      <w:pPr>
        <w:jc w:val="both"/>
        <w:rPr>
          <w:rFonts w:asciiTheme="minorHAnsi" w:hAnsiTheme="minorHAnsi" w:cstheme="minorHAnsi"/>
          <w:sz w:val="22"/>
        </w:rPr>
      </w:pPr>
      <w:r w:rsidRPr="00525F85">
        <w:rPr>
          <w:rFonts w:asciiTheme="minorHAnsi" w:hAnsiTheme="minorHAnsi" w:cstheme="minorHAnsi"/>
          <w:sz w:val="22"/>
        </w:rPr>
        <w:t>The Victim Advocate Program at FSU has a confidential advocate on call twenty-four hours a day to respond to FSU students, faculty, and staff who are victimized, or any other person who is victimized on our campus, or by an FSU student. Daytime Phone: 850.644.7161, 850.644.2277, or 850.645.0086. Nights, Weekends &amp; Holidays 850.644.1234 (</w:t>
      </w:r>
      <w:hyperlink r:id="rId13" w:history="1">
        <w:r w:rsidRPr="00525F85">
          <w:rPr>
            <w:rStyle w:val="Hyperlink"/>
            <w:rFonts w:asciiTheme="minorHAnsi" w:hAnsiTheme="minorHAnsi" w:cstheme="minorHAnsi"/>
            <w:sz w:val="22"/>
          </w:rPr>
          <w:t>FSUPD</w:t>
        </w:r>
      </w:hyperlink>
      <w:r w:rsidRPr="00525F85">
        <w:rPr>
          <w:rFonts w:asciiTheme="minorHAnsi" w:hAnsiTheme="minorHAnsi" w:cstheme="minorHAnsi"/>
          <w:sz w:val="22"/>
        </w:rPr>
        <w:t>) Ask to speak to the on-call advocate</w:t>
      </w:r>
      <w:r>
        <w:rPr>
          <w:rFonts w:asciiTheme="minorHAnsi" w:hAnsiTheme="minorHAnsi" w:cstheme="minorHAnsi"/>
          <w:sz w:val="22"/>
        </w:rPr>
        <w:t>.</w:t>
      </w:r>
    </w:p>
    <w:p w14:paraId="400E5868" w14:textId="77777777" w:rsidR="009C27DF" w:rsidRPr="008C6977" w:rsidRDefault="009C27DF" w:rsidP="009C27DF">
      <w:pPr>
        <w:jc w:val="both"/>
        <w:rPr>
          <w:rFonts w:asciiTheme="minorHAnsi" w:hAnsiTheme="minorHAnsi" w:cstheme="minorHAnsi"/>
          <w:sz w:val="22"/>
        </w:rPr>
      </w:pPr>
    </w:p>
    <w:p w14:paraId="01626B4C" w14:textId="77777777" w:rsidR="009C27DF" w:rsidRPr="006E5593" w:rsidRDefault="009C27DF" w:rsidP="009C27DF">
      <w:pPr>
        <w:jc w:val="both"/>
        <w:rPr>
          <w:rFonts w:asciiTheme="minorHAnsi" w:hAnsiTheme="minorHAnsi" w:cstheme="minorHAnsi"/>
          <w:b/>
          <w:sz w:val="22"/>
          <w:u w:val="single"/>
        </w:rPr>
      </w:pPr>
      <w:r w:rsidRPr="006E5593">
        <w:rPr>
          <w:rFonts w:asciiTheme="minorHAnsi" w:hAnsiTheme="minorHAnsi" w:cstheme="minorHAnsi"/>
          <w:b/>
          <w:sz w:val="22"/>
          <w:u w:val="single"/>
        </w:rPr>
        <w:t>SEXUAL HARASSMENT POLICY</w:t>
      </w:r>
    </w:p>
    <w:p w14:paraId="37BAEA19" w14:textId="77777777" w:rsidR="009C27DF" w:rsidRPr="006E5593" w:rsidRDefault="009C27DF" w:rsidP="009C27DF">
      <w:pPr>
        <w:jc w:val="both"/>
        <w:rPr>
          <w:rFonts w:asciiTheme="minorHAnsi" w:hAnsiTheme="minorHAnsi" w:cstheme="minorHAnsi"/>
          <w:sz w:val="22"/>
        </w:rPr>
      </w:pPr>
      <w:r w:rsidRPr="006E5593">
        <w:rPr>
          <w:rFonts w:asciiTheme="minorHAnsi" w:hAnsiTheme="minorHAnsi" w:cstheme="minorHAnsi"/>
          <w:sz w:val="22"/>
        </w:rPr>
        <w:t>Sexual harassment is a form of discrimination based on a person's gender. Sexual harassment is contrary to the University's values and moral standards, which recognize the dignity and worth of each person, as well as a violation of federal and state laws and University rules and policies. Sexual harassment cannot and will not be tolerated by the Florida State University, whether by faculty, students, or staff; or by others while on property owned by or under the control of the University.</w:t>
      </w:r>
    </w:p>
    <w:p w14:paraId="18B3905C" w14:textId="77777777" w:rsidR="009C27DF" w:rsidRDefault="009C27DF" w:rsidP="009C27DF">
      <w:pPr>
        <w:pStyle w:val="NormalWeb"/>
        <w:rPr>
          <w:rFonts w:asciiTheme="minorHAnsi" w:hAnsiTheme="minorHAnsi" w:cstheme="minorHAnsi"/>
          <w:b/>
          <w:bCs/>
          <w:color w:val="000000"/>
          <w:sz w:val="22"/>
          <w:szCs w:val="22"/>
          <w:u w:val="single"/>
        </w:rPr>
      </w:pPr>
      <w:r w:rsidRPr="003F61C3">
        <w:rPr>
          <w:rFonts w:asciiTheme="minorHAnsi" w:hAnsiTheme="minorHAnsi" w:cstheme="minorHAnsi"/>
          <w:b/>
          <w:bCs/>
          <w:color w:val="000000"/>
          <w:sz w:val="22"/>
          <w:szCs w:val="22"/>
          <w:u w:val="single"/>
        </w:rPr>
        <w:t>CONFIDENTIAL CAMPUS RESOURCES</w:t>
      </w:r>
    </w:p>
    <w:p w14:paraId="3BB5DF1B" w14:textId="77777777" w:rsidR="009C27DF" w:rsidRPr="003F61C3" w:rsidRDefault="009C27DF" w:rsidP="009C27DF">
      <w:pPr>
        <w:pStyle w:val="NormalWeb"/>
        <w:rPr>
          <w:rFonts w:asciiTheme="minorHAnsi" w:hAnsiTheme="minorHAnsi" w:cstheme="minorHAnsi"/>
          <w:b/>
          <w:bCs/>
          <w:color w:val="000000"/>
          <w:sz w:val="22"/>
          <w:szCs w:val="22"/>
          <w:u w:val="single"/>
        </w:rPr>
      </w:pPr>
      <w:r w:rsidRPr="008B48FA">
        <w:rPr>
          <w:rFonts w:asciiTheme="minorHAnsi" w:hAnsiTheme="minorHAnsi" w:cstheme="minorHAnsi"/>
          <w:color w:val="000000"/>
          <w:sz w:val="22"/>
          <w:szCs w:val="22"/>
        </w:rPr>
        <w:t>Various centers and programs are available to assist students with navigating stressors that might impact academic success. These include the following:</w:t>
      </w:r>
    </w:p>
    <w:p w14:paraId="4B3CE5CD" w14:textId="77777777" w:rsidR="009C27DF" w:rsidRPr="008B48FA" w:rsidRDefault="009C27DF" w:rsidP="009C27DF">
      <w:pPr>
        <w:pStyle w:val="NormalWeb"/>
        <w:rPr>
          <w:rFonts w:asciiTheme="minorHAnsi" w:hAnsiTheme="minorHAnsi" w:cstheme="minorHAnsi"/>
          <w:color w:val="000000"/>
          <w:sz w:val="22"/>
          <w:szCs w:val="22"/>
        </w:rPr>
      </w:pPr>
      <w:r w:rsidRPr="008B48FA">
        <w:rPr>
          <w:rFonts w:asciiTheme="minorHAnsi" w:hAnsiTheme="minorHAnsi" w:cstheme="minorHAnsi"/>
          <w:color w:val="000000"/>
          <w:sz w:val="22"/>
          <w:szCs w:val="22"/>
        </w:rPr>
        <w:t>Victim Advocate Program University Center A, Rm. 4100 (850) 644-7161 Available 24/7/365 Office Hours: M-F 8-5 https://dsst.fsu.edu/vap</w:t>
      </w:r>
    </w:p>
    <w:p w14:paraId="7A48BEE3" w14:textId="77777777" w:rsidR="009C27DF" w:rsidRPr="008B48FA" w:rsidRDefault="009C27DF" w:rsidP="009C27DF">
      <w:pPr>
        <w:pStyle w:val="NormalWeb"/>
        <w:rPr>
          <w:rFonts w:asciiTheme="minorHAnsi" w:hAnsiTheme="minorHAnsi" w:cstheme="minorHAnsi"/>
          <w:color w:val="000000"/>
          <w:sz w:val="22"/>
          <w:szCs w:val="22"/>
        </w:rPr>
      </w:pPr>
      <w:r w:rsidRPr="008B48FA">
        <w:rPr>
          <w:rFonts w:asciiTheme="minorHAnsi" w:hAnsiTheme="minorHAnsi" w:cstheme="minorHAnsi"/>
          <w:color w:val="000000"/>
          <w:sz w:val="22"/>
          <w:szCs w:val="22"/>
        </w:rPr>
        <w:t>University Counseling Center Askew Student Life Center, 2nd floor 942 Learning Way (850) 644-8255 https://counseling.fsu.edu/</w:t>
      </w:r>
    </w:p>
    <w:p w14:paraId="53D00D5D" w14:textId="77777777" w:rsidR="009C27DF" w:rsidRPr="003F61C3" w:rsidRDefault="009C27DF" w:rsidP="009C27DF">
      <w:pPr>
        <w:pStyle w:val="NormalWeb"/>
        <w:rPr>
          <w:rFonts w:asciiTheme="minorHAnsi" w:hAnsiTheme="minorHAnsi" w:cstheme="minorHAnsi"/>
          <w:color w:val="000000"/>
          <w:sz w:val="22"/>
          <w:szCs w:val="22"/>
        </w:rPr>
      </w:pPr>
      <w:r w:rsidRPr="008B48FA">
        <w:rPr>
          <w:rFonts w:asciiTheme="minorHAnsi" w:hAnsiTheme="minorHAnsi" w:cstheme="minorHAnsi"/>
          <w:color w:val="000000"/>
          <w:sz w:val="22"/>
          <w:szCs w:val="22"/>
        </w:rPr>
        <w:t>University Health Services Health and Wellness Center (850) 644-6230 https://uhs.fsu.edu/</w:t>
      </w:r>
    </w:p>
    <w:p w14:paraId="6F9D8F36" w14:textId="77777777" w:rsidR="009C27DF" w:rsidRDefault="009C27DF" w:rsidP="009C27DF">
      <w:pPr>
        <w:jc w:val="both"/>
        <w:rPr>
          <w:rFonts w:asciiTheme="minorHAnsi" w:hAnsiTheme="minorHAnsi" w:cstheme="minorHAnsi"/>
          <w:b/>
          <w:sz w:val="22"/>
          <w:u w:val="single"/>
        </w:rPr>
      </w:pPr>
      <w:r w:rsidRPr="001119FB">
        <w:rPr>
          <w:rFonts w:asciiTheme="minorHAnsi" w:hAnsiTheme="minorHAnsi" w:cstheme="minorHAnsi"/>
          <w:b/>
          <w:sz w:val="22"/>
          <w:u w:val="single"/>
        </w:rPr>
        <w:t>NETIQUETTE STATEMENT</w:t>
      </w:r>
    </w:p>
    <w:p w14:paraId="0A8BF013" w14:textId="77777777" w:rsidR="009C27DF" w:rsidRPr="001119FB" w:rsidRDefault="009C27DF" w:rsidP="009C27DF">
      <w:pPr>
        <w:jc w:val="both"/>
        <w:rPr>
          <w:rFonts w:asciiTheme="minorHAnsi" w:hAnsiTheme="minorHAnsi" w:cstheme="minorHAnsi"/>
          <w:bCs/>
          <w:sz w:val="22"/>
        </w:rPr>
      </w:pPr>
      <w:r w:rsidRPr="001119FB">
        <w:rPr>
          <w:rFonts w:asciiTheme="minorHAnsi" w:hAnsiTheme="minorHAnsi" w:cstheme="minorHAnsi"/>
          <w:bCs/>
          <w:sz w:val="22"/>
        </w:rPr>
        <w:t>Considering online classes will take place in a variety of settings, it is important to have a reference point for successful participation in this online environment.</w:t>
      </w:r>
    </w:p>
    <w:p w14:paraId="3585BA48" w14:textId="77777777" w:rsidR="009C27DF" w:rsidRPr="001119FB" w:rsidRDefault="009C27DF" w:rsidP="009C27DF">
      <w:pPr>
        <w:jc w:val="both"/>
        <w:rPr>
          <w:rFonts w:asciiTheme="minorHAnsi" w:hAnsiTheme="minorHAnsi" w:cstheme="minorHAnsi"/>
          <w:b/>
          <w:sz w:val="22"/>
        </w:rPr>
      </w:pPr>
      <w:r w:rsidRPr="001119FB">
        <w:rPr>
          <w:rFonts w:asciiTheme="minorHAnsi" w:hAnsiTheme="minorHAnsi" w:cstheme="minorHAnsi"/>
          <w:bCs/>
          <w:sz w:val="22"/>
        </w:rPr>
        <w:t>Be</w:t>
      </w:r>
      <w:r>
        <w:rPr>
          <w:rFonts w:asciiTheme="minorHAnsi" w:hAnsiTheme="minorHAnsi" w:cstheme="minorHAnsi"/>
          <w:bCs/>
          <w:sz w:val="22"/>
        </w:rPr>
        <w:t xml:space="preserve"> </w:t>
      </w:r>
      <w:r w:rsidRPr="001119FB">
        <w:rPr>
          <w:rFonts w:asciiTheme="minorHAnsi" w:hAnsiTheme="minorHAnsi" w:cstheme="minorHAnsi"/>
          <w:bCs/>
          <w:sz w:val="22"/>
        </w:rPr>
        <w:t>mindful of the Core Rules of Netiquette taken from Virginia Shea’s Book and Website - "http://www.albion.com/netiquette/corerules.html</w:t>
      </w:r>
      <w:r w:rsidRPr="001119FB">
        <w:rPr>
          <w:rFonts w:asciiTheme="minorHAnsi" w:hAnsiTheme="minorHAnsi" w:cstheme="minorHAnsi"/>
          <w:b/>
          <w:sz w:val="22"/>
        </w:rPr>
        <w:t>"</w:t>
      </w:r>
    </w:p>
    <w:p w14:paraId="66482A87" w14:textId="77777777" w:rsidR="009C27DF" w:rsidRDefault="009C27DF" w:rsidP="009C27DF">
      <w:pPr>
        <w:jc w:val="both"/>
        <w:rPr>
          <w:rFonts w:asciiTheme="minorHAnsi" w:hAnsiTheme="minorHAnsi" w:cstheme="minorHAnsi"/>
          <w:b/>
          <w:sz w:val="22"/>
        </w:rPr>
      </w:pPr>
    </w:p>
    <w:p w14:paraId="79947D18"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1: Remember the Human.</w:t>
      </w:r>
    </w:p>
    <w:p w14:paraId="508FEBD1"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2: Adhere to the same standards of behavior online that you follow in real life.</w:t>
      </w:r>
    </w:p>
    <w:p w14:paraId="3C56928F"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3: Know where you are in cyberspace.</w:t>
      </w:r>
    </w:p>
    <w:p w14:paraId="6041456C"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4: Respect other people’s time and bandwidth.</w:t>
      </w:r>
    </w:p>
    <w:p w14:paraId="43113965"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5: Make yourself look good online.</w:t>
      </w:r>
    </w:p>
    <w:p w14:paraId="06D3A685"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6: Share expert knowledge.</w:t>
      </w:r>
    </w:p>
    <w:p w14:paraId="00A7F318"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7: Help keep flame wars under control.</w:t>
      </w:r>
    </w:p>
    <w:p w14:paraId="46258ABA"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8: Respect other people’s privacy.</w:t>
      </w:r>
    </w:p>
    <w:p w14:paraId="2947E574"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9: Do not abuse your power.</w:t>
      </w:r>
    </w:p>
    <w:p w14:paraId="463A56F3" w14:textId="77777777" w:rsidR="009C27DF" w:rsidRPr="001119FB" w:rsidRDefault="009C27DF" w:rsidP="009C27DF">
      <w:pPr>
        <w:ind w:left="720"/>
        <w:jc w:val="both"/>
        <w:rPr>
          <w:rFonts w:asciiTheme="minorHAnsi" w:hAnsiTheme="minorHAnsi" w:cstheme="minorHAnsi"/>
          <w:bCs/>
          <w:sz w:val="22"/>
        </w:rPr>
      </w:pPr>
      <w:r w:rsidRPr="001119FB">
        <w:rPr>
          <w:rFonts w:asciiTheme="minorHAnsi" w:hAnsiTheme="minorHAnsi" w:cstheme="minorHAnsi"/>
          <w:bCs/>
          <w:sz w:val="22"/>
        </w:rPr>
        <w:t>Rule 10: Be forgiving of other people’s mistakes.</w:t>
      </w:r>
    </w:p>
    <w:p w14:paraId="472690E1" w14:textId="77777777" w:rsidR="009C27DF" w:rsidRDefault="009C27DF" w:rsidP="009C27DF">
      <w:pPr>
        <w:jc w:val="both"/>
        <w:rPr>
          <w:rFonts w:asciiTheme="minorHAnsi" w:hAnsiTheme="minorHAnsi" w:cstheme="minorHAnsi"/>
          <w:b/>
          <w:sz w:val="22"/>
          <w:u w:val="single"/>
        </w:rPr>
      </w:pPr>
    </w:p>
    <w:p w14:paraId="2D90D118" w14:textId="77777777" w:rsidR="009C27DF" w:rsidRPr="006E5593" w:rsidRDefault="009C27DF" w:rsidP="009C27DF">
      <w:pPr>
        <w:jc w:val="both"/>
        <w:rPr>
          <w:rFonts w:asciiTheme="minorHAnsi" w:hAnsiTheme="minorHAnsi" w:cstheme="minorHAnsi"/>
          <w:b/>
          <w:sz w:val="22"/>
          <w:u w:val="single"/>
        </w:rPr>
      </w:pPr>
      <w:r w:rsidRPr="006E5593">
        <w:rPr>
          <w:rFonts w:asciiTheme="minorHAnsi" w:hAnsiTheme="minorHAnsi" w:cstheme="minorHAnsi"/>
          <w:b/>
          <w:sz w:val="22"/>
          <w:u w:val="single"/>
        </w:rPr>
        <w:t>FREE TUTORING FROM FSU</w:t>
      </w:r>
    </w:p>
    <w:p w14:paraId="27B258E4" w14:textId="77777777" w:rsidR="009C27DF" w:rsidRDefault="009C27DF" w:rsidP="009C27DF">
      <w:pPr>
        <w:jc w:val="both"/>
        <w:rPr>
          <w:rFonts w:asciiTheme="minorHAnsi" w:hAnsiTheme="minorHAnsi" w:cstheme="minorHAnsi"/>
          <w:sz w:val="22"/>
        </w:rPr>
      </w:pPr>
      <w:r w:rsidRPr="006E5593">
        <w:rPr>
          <w:rFonts w:asciiTheme="minorHAnsi" w:hAnsiTheme="minorHAnsi" w:cstheme="minorHAnsi"/>
          <w:sz w:val="22"/>
        </w:rPr>
        <w:t xml:space="preserve">For tutoring and writing help in any course at Florida State University, visit the Academic Center for Excellence (ACE) Tutoring Services’ comprehensive list of tutoring options – see </w:t>
      </w:r>
      <w:hyperlink r:id="rId14" w:history="1">
        <w:r w:rsidRPr="006E5593">
          <w:rPr>
            <w:rStyle w:val="Hyperlink"/>
            <w:rFonts w:asciiTheme="minorHAnsi" w:hAnsiTheme="minorHAnsi" w:cstheme="minorHAnsi"/>
            <w:sz w:val="22"/>
          </w:rPr>
          <w:t>http://ace.fsu.edu/tutoring</w:t>
        </w:r>
      </w:hyperlink>
      <w:r w:rsidRPr="006E5593">
        <w:rPr>
          <w:rFonts w:asciiTheme="minorHAnsi" w:hAnsiTheme="minorHAnsi" w:cstheme="minorHAnsi"/>
          <w:sz w:val="22"/>
        </w:rPr>
        <w:t xml:space="preserve"> or contact </w:t>
      </w:r>
      <w:hyperlink r:id="rId15" w:history="1">
        <w:r w:rsidRPr="006E5593">
          <w:rPr>
            <w:rStyle w:val="Hyperlink"/>
            <w:rFonts w:asciiTheme="minorHAnsi" w:hAnsiTheme="minorHAnsi" w:cstheme="minorHAnsi"/>
            <w:sz w:val="22"/>
          </w:rPr>
          <w:t>tutor@fsu.edu</w:t>
        </w:r>
      </w:hyperlink>
      <w:r w:rsidRPr="006E5593">
        <w:rPr>
          <w:rFonts w:asciiTheme="minorHAnsi" w:hAnsiTheme="minorHAnsi" w:cstheme="minorHAnsi"/>
          <w:sz w:val="22"/>
        </w:rPr>
        <w:t xml:space="preserve"> for more information.  High-quality tutoring is available </w:t>
      </w:r>
      <w:r>
        <w:rPr>
          <w:rFonts w:asciiTheme="minorHAnsi" w:hAnsiTheme="minorHAnsi" w:cstheme="minorHAnsi"/>
          <w:sz w:val="22"/>
        </w:rPr>
        <w:t xml:space="preserve">virtually </w:t>
      </w:r>
      <w:r w:rsidRPr="006E5593">
        <w:rPr>
          <w:rFonts w:asciiTheme="minorHAnsi" w:hAnsiTheme="minorHAnsi" w:cstheme="minorHAnsi"/>
          <w:sz w:val="22"/>
        </w:rPr>
        <w:t xml:space="preserve">by appointment </w:t>
      </w:r>
      <w:r>
        <w:rPr>
          <w:rFonts w:asciiTheme="minorHAnsi" w:hAnsiTheme="minorHAnsi" w:cstheme="minorHAnsi"/>
          <w:sz w:val="22"/>
        </w:rPr>
        <w:t>from</w:t>
      </w:r>
      <w:r w:rsidRPr="006E5593">
        <w:rPr>
          <w:rFonts w:asciiTheme="minorHAnsi" w:hAnsiTheme="minorHAnsi" w:cstheme="minorHAnsi"/>
          <w:sz w:val="22"/>
        </w:rPr>
        <w:t xml:space="preserve"> the ACE Learning Studio in Johnston Ground (William Johnston Building).  Tutors trained to encourage the highest level of individual academic success while upholding personal academic integrity offer these services.</w:t>
      </w:r>
    </w:p>
    <w:p w14:paraId="0008EE23" w14:textId="77777777" w:rsidR="009C27DF" w:rsidRPr="006E5593" w:rsidRDefault="009C27DF" w:rsidP="009C27DF">
      <w:pPr>
        <w:jc w:val="both"/>
        <w:rPr>
          <w:rFonts w:asciiTheme="minorHAnsi" w:hAnsiTheme="minorHAnsi" w:cstheme="minorHAnsi"/>
          <w:sz w:val="22"/>
        </w:rPr>
      </w:pPr>
      <w:r>
        <w:rPr>
          <w:rFonts w:asciiTheme="minorHAnsi" w:hAnsiTheme="minorHAnsi" w:cstheme="minorHAnsi"/>
          <w:sz w:val="22"/>
        </w:rPr>
        <w:t>If you see this sentence, please raise your hand, and let me know, you will receive 1 bonus point towards your grade.</w:t>
      </w:r>
    </w:p>
    <w:p w14:paraId="71A456E1" w14:textId="77777777" w:rsidR="009C27DF" w:rsidRPr="006E5593" w:rsidRDefault="009C27DF" w:rsidP="009C27DF">
      <w:pPr>
        <w:jc w:val="both"/>
        <w:rPr>
          <w:rFonts w:asciiTheme="minorHAnsi" w:hAnsiTheme="minorHAnsi" w:cstheme="minorHAnsi"/>
          <w:sz w:val="22"/>
        </w:rPr>
      </w:pPr>
    </w:p>
    <w:p w14:paraId="48A5EF59" w14:textId="77777777" w:rsidR="009C27DF" w:rsidRPr="006E5593" w:rsidRDefault="009C27DF" w:rsidP="009C27DF">
      <w:pPr>
        <w:rPr>
          <w:rFonts w:asciiTheme="minorHAnsi" w:hAnsiTheme="minorHAnsi" w:cstheme="minorHAnsi"/>
          <w:b/>
          <w:sz w:val="22"/>
          <w:u w:val="single"/>
        </w:rPr>
      </w:pPr>
      <w:r w:rsidRPr="006E5593">
        <w:rPr>
          <w:rFonts w:asciiTheme="minorHAnsi" w:hAnsiTheme="minorHAnsi" w:cstheme="minorHAnsi"/>
          <w:b/>
          <w:sz w:val="22"/>
          <w:u w:val="single"/>
        </w:rPr>
        <w:t>ROBERT D. BROOKS ACADEMIC ACHIEVEMENT AWARD</w:t>
      </w:r>
    </w:p>
    <w:p w14:paraId="20DC0951" w14:textId="77777777" w:rsidR="009C27DF" w:rsidRPr="006E5593" w:rsidRDefault="009C27DF" w:rsidP="009C27DF">
      <w:pPr>
        <w:rPr>
          <w:rFonts w:asciiTheme="minorHAnsi" w:hAnsiTheme="minorHAnsi" w:cstheme="minorHAnsi"/>
          <w:sz w:val="22"/>
        </w:rPr>
      </w:pPr>
      <w:r w:rsidRPr="006E5593">
        <w:rPr>
          <w:rFonts w:asciiTheme="minorHAnsi" w:hAnsiTheme="minorHAnsi" w:cstheme="minorHAnsi"/>
          <w:sz w:val="22"/>
        </w:rPr>
        <w:t xml:space="preserve">Completion of this course with a grade of B or better fulfills one of the eligibility requirements for the Robert D. Brooks Academic Achievement Award, which is a one-time $250 award to one student each year. You also must have completed SLS1122 prior to the spring in which you apply, you must have a cumulative FSU GPA of 2.5 or higher when you apply, and you must be enrolled at FSU for the fall semester after you submit your application. Please see the ACE website (ace.fsu.edu) for details and information on how to apply. </w:t>
      </w:r>
    </w:p>
    <w:p w14:paraId="345E360D" w14:textId="77777777" w:rsidR="009C27DF" w:rsidRDefault="009C27DF" w:rsidP="009C27DF">
      <w:pPr>
        <w:rPr>
          <w:rFonts w:asciiTheme="minorHAnsi" w:hAnsiTheme="minorHAnsi" w:cstheme="minorHAnsi"/>
          <w:b/>
          <w:u w:val="single"/>
        </w:rPr>
      </w:pPr>
    </w:p>
    <w:p w14:paraId="1D4C7175" w14:textId="77777777" w:rsidR="009C27DF" w:rsidRPr="009247A6" w:rsidRDefault="009C27DF" w:rsidP="009C27DF">
      <w:pPr>
        <w:rPr>
          <w:rFonts w:asciiTheme="minorHAnsi" w:hAnsiTheme="minorHAnsi" w:cstheme="minorHAnsi"/>
          <w:b/>
          <w:u w:val="single"/>
        </w:rPr>
      </w:pPr>
      <w:r w:rsidRPr="009247A6">
        <w:rPr>
          <w:rFonts w:asciiTheme="minorHAnsi" w:hAnsiTheme="minorHAnsi" w:cstheme="minorHAnsi"/>
          <w:b/>
          <w:u w:val="single"/>
        </w:rPr>
        <w:t>Public Health Protocols During the Covid-19 and Monkeypox Pandemics</w:t>
      </w:r>
    </w:p>
    <w:p w14:paraId="18A95C17" w14:textId="77777777" w:rsidR="009C27DF" w:rsidRPr="009247A6" w:rsidRDefault="009C27DF" w:rsidP="009C27DF">
      <w:pPr>
        <w:rPr>
          <w:rFonts w:asciiTheme="minorHAnsi" w:hAnsiTheme="minorHAnsi" w:cstheme="minorHAnsi"/>
        </w:rPr>
      </w:pPr>
      <w:r w:rsidRPr="009247A6">
        <w:rPr>
          <w:rFonts w:asciiTheme="minorHAnsi" w:hAnsiTheme="minorHAnsi" w:cstheme="minorHAnsi"/>
        </w:rPr>
        <w:t xml:space="preserve">The return to campus is both an exciting and a stressful time for some of us.  The CDC currently assesses the community level of Coronavirus in Leon County as </w:t>
      </w:r>
      <w:r w:rsidRPr="009247A6">
        <w:rPr>
          <w:rFonts w:asciiTheme="minorHAnsi" w:hAnsiTheme="minorHAnsi" w:cstheme="minorHAnsi"/>
          <w:b/>
          <w:bCs/>
        </w:rPr>
        <w:t>HIGH</w:t>
      </w:r>
      <w:r w:rsidRPr="009247A6">
        <w:rPr>
          <w:rFonts w:asciiTheme="minorHAnsi" w:hAnsiTheme="minorHAnsi" w:cstheme="minorHAnsi"/>
        </w:rPr>
        <w:t xml:space="preserve"> (see details at </w:t>
      </w:r>
      <w:hyperlink r:id="rId16" w:history="1">
        <w:r w:rsidRPr="009247A6">
          <w:rPr>
            <w:rStyle w:val="Hyperlink"/>
            <w:rFonts w:asciiTheme="minorHAnsi" w:hAnsiTheme="minorHAnsi" w:cstheme="minorHAnsi"/>
          </w:rPr>
          <w:t>https://www.cdc.gov/coronavirus/2019-ncov/your-health/covid-by-county.html</w:t>
        </w:r>
      </w:hyperlink>
      <w:r w:rsidRPr="009247A6">
        <w:rPr>
          <w:rFonts w:asciiTheme="minorHAnsi" w:hAnsiTheme="minorHAnsi" w:cstheme="minorHAnsi"/>
        </w:rPr>
        <w:t xml:space="preserve">) and continues to recommend masking in indoor public spaces, especially when social distancing is not possible.  Today, FSU President McCullough issued </w:t>
      </w:r>
      <w:hyperlink r:id="rId17" w:history="1">
        <w:r w:rsidRPr="009247A6">
          <w:rPr>
            <w:rStyle w:val="Hyperlink"/>
            <w:rFonts w:asciiTheme="minorHAnsi" w:hAnsiTheme="minorHAnsi" w:cstheme="minorHAnsi"/>
          </w:rPr>
          <w:t>Health Guidance for Fall 2022</w:t>
        </w:r>
      </w:hyperlink>
      <w:r w:rsidRPr="009247A6">
        <w:rPr>
          <w:rFonts w:asciiTheme="minorHAnsi" w:hAnsiTheme="minorHAnsi" w:cstheme="minorHAnsi"/>
        </w:rPr>
        <w:t xml:space="preserve">, which addresses both Covid and monkeypox (and is attached in full below this syllabus statement).  It is likely that not everyone in class will feel the same way about how best to respond to these pandemics, and I encourage everyone to be patient with one another while we navigate these ongoing challenges.  I also ask that everyone continue following the expectations that FSU and the CDC have set forth about how to protect one another while these viruses are circulating widely.  </w:t>
      </w:r>
    </w:p>
    <w:p w14:paraId="343E95E1" w14:textId="77777777" w:rsidR="009C27DF" w:rsidRPr="009247A6" w:rsidRDefault="009C27DF" w:rsidP="009C27DF">
      <w:pPr>
        <w:rPr>
          <w:rFonts w:asciiTheme="minorHAnsi" w:hAnsiTheme="minorHAnsi" w:cstheme="minorHAnsi"/>
        </w:rPr>
      </w:pPr>
    </w:p>
    <w:p w14:paraId="6008A311" w14:textId="77777777" w:rsidR="009C27DF" w:rsidRDefault="009C27DF" w:rsidP="009C27DF">
      <w:pPr>
        <w:rPr>
          <w:rFonts w:asciiTheme="minorHAnsi" w:hAnsiTheme="minorHAnsi" w:cstheme="minorHAnsi"/>
        </w:rPr>
      </w:pPr>
      <w:r w:rsidRPr="009247A6">
        <w:rPr>
          <w:rFonts w:asciiTheme="minorHAnsi" w:hAnsiTheme="minorHAnsi" w:cstheme="minorHAnsi"/>
        </w:rPr>
        <w:t xml:space="preserve">Please read through the below syllabus guidance to familiarize yourself with the public health protocols that are expected of us as members of the wider FSU community.  I encourage everyone to mask in class while the CDC continues to recommend it for our region, because indoor masking makes it possible for the vulnerable among us to be safe in our shared learning spaces.  I also encourage those of us grateful for the gift others make when they choose to mask on our behalf to show appreciation for that act of generosity.  Supporting one another this way will help us make the most of an educational experience that depends on both mutual respect and cooperation. </w:t>
      </w:r>
    </w:p>
    <w:p w14:paraId="4664A435" w14:textId="77777777" w:rsidR="009C27DF" w:rsidRPr="009247A6" w:rsidRDefault="009C27DF" w:rsidP="009C27DF">
      <w:pPr>
        <w:rPr>
          <w:rFonts w:asciiTheme="minorHAnsi" w:hAnsiTheme="minorHAnsi" w:cstheme="minorHAnsi"/>
        </w:rPr>
      </w:pPr>
    </w:p>
    <w:p w14:paraId="1DFC67B6" w14:textId="77777777" w:rsidR="009C27DF" w:rsidRPr="009247A6" w:rsidRDefault="009C27DF" w:rsidP="009C27DF">
      <w:pPr>
        <w:rPr>
          <w:rFonts w:asciiTheme="minorHAnsi" w:hAnsiTheme="minorHAnsi" w:cstheme="minorHAnsi"/>
        </w:rPr>
        <w:sectPr w:rsidR="009C27DF" w:rsidRPr="009247A6" w:rsidSect="00DD413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pPr>
      <w:r w:rsidRPr="009247A6">
        <w:rPr>
          <w:rFonts w:asciiTheme="minorHAnsi" w:hAnsiTheme="minorHAnsi" w:cstheme="minorHAnsi"/>
        </w:rPr>
        <w:t xml:space="preserve">Truly, we are all in this together!  Looking forward to seeing you all in class. </w:t>
      </w:r>
      <w:r w:rsidRPr="009247A6">
        <w:rPr>
          <w:rFonts w:asciiTheme="minorHAnsi" w:hAnsiTheme="minorHAnsi" w:cstheme="minorHAnsi"/>
          <w:i/>
        </w:rPr>
        <w:t>--YP</w:t>
      </w:r>
    </w:p>
    <w:p w14:paraId="77237E84" w14:textId="77777777" w:rsidR="009C27DF" w:rsidRPr="003B32B4" w:rsidRDefault="009C27DF" w:rsidP="009C27DF">
      <w:pPr>
        <w:spacing w:after="160" w:line="259" w:lineRule="auto"/>
        <w:rPr>
          <w:rFonts w:ascii="Calibri" w:eastAsia="Calibri" w:hAnsi="Calibri" w:cs="Calibri"/>
          <w:b/>
          <w:sz w:val="22"/>
          <w:szCs w:val="22"/>
          <w:u w:val="single"/>
        </w:rPr>
      </w:pPr>
      <w:r w:rsidRPr="003B32B4">
        <w:rPr>
          <w:rFonts w:ascii="Calibri" w:eastAsia="Calibri" w:hAnsi="Calibri" w:cs="Calibri"/>
          <w:b/>
          <w:sz w:val="22"/>
          <w:szCs w:val="22"/>
          <w:u w:val="single"/>
        </w:rPr>
        <w:lastRenderedPageBreak/>
        <w:t>SYLLABUS AND COURSE CALENDAR CHANGE POLICY</w:t>
      </w:r>
    </w:p>
    <w:p w14:paraId="27B98025" w14:textId="77777777" w:rsidR="009C27DF" w:rsidRDefault="009C27DF" w:rsidP="009C27DF">
      <w:pPr>
        <w:spacing w:after="160" w:line="259" w:lineRule="auto"/>
        <w:jc w:val="both"/>
        <w:rPr>
          <w:rFonts w:ascii="Calibri" w:eastAsia="Calibri" w:hAnsi="Calibri" w:cs="Calibri"/>
          <w:sz w:val="22"/>
          <w:szCs w:val="22"/>
        </w:rPr>
      </w:pPr>
      <w:r w:rsidRPr="003B32B4">
        <w:rPr>
          <w:rFonts w:ascii="Calibri" w:eastAsia="Calibri" w:hAnsi="Calibri" w:cs="Calibri"/>
          <w:sz w:val="22"/>
          <w:szCs w:val="22"/>
        </w:rPr>
        <w:t>This syllabus and the calendar on the next page serve only as a guide for the course and are subject to change. Students are expected to check Canvas and FSU email daily for any assignment or due date changes or other critical course information. I will make every effort to make as few changes as possible.</w:t>
      </w:r>
    </w:p>
    <w:p w14:paraId="1275DE64" w14:textId="77777777" w:rsidR="009C27DF" w:rsidRPr="003B32B4" w:rsidRDefault="009C27DF" w:rsidP="009C27DF">
      <w:pPr>
        <w:spacing w:after="160" w:line="259" w:lineRule="auto"/>
        <w:jc w:val="both"/>
        <w:rPr>
          <w:rFonts w:ascii="Calibri" w:eastAsia="Calibri" w:hAnsi="Calibri" w:cs="Calibri"/>
          <w:sz w:val="22"/>
          <w:szCs w:val="22"/>
        </w:rPr>
      </w:pPr>
    </w:p>
    <w:p w14:paraId="4EE158BA" w14:textId="3203C554" w:rsidR="009C27DF" w:rsidRDefault="009C27DF" w:rsidP="009C27DF">
      <w:pPr>
        <w:spacing w:after="160" w:line="259" w:lineRule="auto"/>
        <w:jc w:val="center"/>
        <w:rPr>
          <w:rFonts w:ascii="Calibri" w:eastAsia="Calibri" w:hAnsi="Calibri"/>
          <w:b/>
          <w:bCs/>
          <w:sz w:val="28"/>
          <w:szCs w:val="28"/>
          <w:u w:val="single"/>
        </w:rPr>
      </w:pPr>
      <w:r w:rsidRPr="003B32B4">
        <w:rPr>
          <w:rFonts w:ascii="Calibri" w:eastAsia="Calibri" w:hAnsi="Calibri"/>
          <w:b/>
          <w:bCs/>
          <w:sz w:val="28"/>
          <w:szCs w:val="28"/>
          <w:u w:val="single"/>
        </w:rPr>
        <w:t>SLS1122-</w:t>
      </w:r>
      <w:r w:rsidRPr="008F495F">
        <w:rPr>
          <w:rFonts w:ascii="Calibri" w:eastAsia="Calibri" w:hAnsi="Calibri"/>
          <w:b/>
          <w:bCs/>
          <w:sz w:val="28"/>
          <w:szCs w:val="28"/>
          <w:u w:val="single"/>
        </w:rPr>
        <w:t>0</w:t>
      </w:r>
      <w:r w:rsidR="00DC015B">
        <w:rPr>
          <w:rFonts w:ascii="Calibri" w:eastAsia="Calibri" w:hAnsi="Calibri"/>
          <w:b/>
          <w:bCs/>
          <w:sz w:val="28"/>
          <w:szCs w:val="28"/>
          <w:u w:val="single"/>
        </w:rPr>
        <w:t>4</w:t>
      </w:r>
      <w:r w:rsidRPr="003B32B4">
        <w:rPr>
          <w:rFonts w:ascii="Calibri" w:eastAsia="Calibri" w:hAnsi="Calibri"/>
          <w:b/>
          <w:bCs/>
          <w:sz w:val="28"/>
          <w:szCs w:val="28"/>
          <w:u w:val="single"/>
        </w:rPr>
        <w:t xml:space="preserve"> </w:t>
      </w:r>
      <w:r>
        <w:rPr>
          <w:rFonts w:ascii="Calibri" w:eastAsia="Calibri" w:hAnsi="Calibri"/>
          <w:b/>
          <w:bCs/>
          <w:sz w:val="28"/>
          <w:szCs w:val="28"/>
          <w:u w:val="single"/>
        </w:rPr>
        <w:t>FALL</w:t>
      </w:r>
      <w:r w:rsidRPr="003B32B4">
        <w:rPr>
          <w:rFonts w:ascii="Calibri" w:eastAsia="Calibri" w:hAnsi="Calibri"/>
          <w:b/>
          <w:bCs/>
          <w:sz w:val="28"/>
          <w:szCs w:val="28"/>
          <w:u w:val="single"/>
        </w:rPr>
        <w:t xml:space="preserve"> 20</w:t>
      </w:r>
      <w:r>
        <w:rPr>
          <w:rFonts w:ascii="Calibri" w:eastAsia="Calibri" w:hAnsi="Calibri"/>
          <w:b/>
          <w:bCs/>
          <w:sz w:val="28"/>
          <w:szCs w:val="28"/>
          <w:u w:val="single"/>
        </w:rPr>
        <w:t>22</w:t>
      </w:r>
      <w:r w:rsidRPr="003B32B4">
        <w:rPr>
          <w:rFonts w:ascii="Calibri" w:eastAsia="Calibri" w:hAnsi="Calibri"/>
          <w:b/>
          <w:bCs/>
          <w:sz w:val="28"/>
          <w:szCs w:val="28"/>
          <w:u w:val="single"/>
        </w:rPr>
        <w:t xml:space="preserve"> COURSE CALENDAR</w:t>
      </w:r>
    </w:p>
    <w:p w14:paraId="2F656B58" w14:textId="77777777" w:rsidR="00EC5A7C" w:rsidRPr="003B32B4" w:rsidRDefault="00EC5A7C" w:rsidP="009C27DF">
      <w:pPr>
        <w:spacing w:after="160" w:line="259" w:lineRule="auto"/>
        <w:jc w:val="center"/>
        <w:rPr>
          <w:rFonts w:ascii="Calibri" w:eastAsia="Calibri" w:hAnsi="Calibri"/>
          <w:b/>
          <w:bCs/>
          <w:sz w:val="28"/>
          <w:szCs w:val="28"/>
          <w:u w:val="single"/>
        </w:rPr>
      </w:pPr>
    </w:p>
    <w:tbl>
      <w:tblPr>
        <w:tblStyle w:val="TableGrid1"/>
        <w:tblW w:w="0" w:type="auto"/>
        <w:tblLook w:val="04A0" w:firstRow="1" w:lastRow="0" w:firstColumn="1" w:lastColumn="0" w:noHBand="0" w:noVBand="1"/>
      </w:tblPr>
      <w:tblGrid>
        <w:gridCol w:w="2425"/>
        <w:gridCol w:w="3780"/>
        <w:gridCol w:w="4500"/>
      </w:tblGrid>
      <w:tr w:rsidR="009C27DF" w:rsidRPr="002C06D1" w14:paraId="23120D58" w14:textId="77777777" w:rsidTr="00886A47">
        <w:tc>
          <w:tcPr>
            <w:tcW w:w="2425" w:type="dxa"/>
            <w:shd w:val="clear" w:color="auto" w:fill="D9D9D9"/>
          </w:tcPr>
          <w:p w14:paraId="3615AC77" w14:textId="77777777" w:rsidR="009C27DF" w:rsidRPr="008A3CFF" w:rsidRDefault="009C27DF" w:rsidP="00886A47">
            <w:pPr>
              <w:jc w:val="center"/>
              <w:rPr>
                <w:b/>
                <w:bCs/>
              </w:rPr>
            </w:pPr>
            <w:r w:rsidRPr="008A3CFF">
              <w:rPr>
                <w:b/>
                <w:bCs/>
              </w:rPr>
              <w:t>Date</w:t>
            </w:r>
          </w:p>
        </w:tc>
        <w:tc>
          <w:tcPr>
            <w:tcW w:w="3780" w:type="dxa"/>
            <w:shd w:val="clear" w:color="auto" w:fill="D9D9D9"/>
          </w:tcPr>
          <w:p w14:paraId="78862359" w14:textId="77777777" w:rsidR="009C27DF" w:rsidRPr="008A3CFF" w:rsidRDefault="009C27DF" w:rsidP="00886A47">
            <w:pPr>
              <w:jc w:val="center"/>
              <w:rPr>
                <w:b/>
                <w:bCs/>
              </w:rPr>
            </w:pPr>
            <w:r w:rsidRPr="008A3CFF">
              <w:rPr>
                <w:b/>
                <w:bCs/>
              </w:rPr>
              <w:t>Week 1</w:t>
            </w:r>
          </w:p>
        </w:tc>
        <w:tc>
          <w:tcPr>
            <w:tcW w:w="4500" w:type="dxa"/>
            <w:shd w:val="clear" w:color="auto" w:fill="D9D9D9"/>
          </w:tcPr>
          <w:p w14:paraId="4D071088" w14:textId="77777777" w:rsidR="009C27DF" w:rsidRPr="008A3CFF" w:rsidRDefault="009C27DF" w:rsidP="00886A47">
            <w:pPr>
              <w:jc w:val="center"/>
              <w:rPr>
                <w:b/>
                <w:bCs/>
              </w:rPr>
            </w:pPr>
            <w:r w:rsidRPr="008A3CFF">
              <w:rPr>
                <w:b/>
                <w:bCs/>
              </w:rPr>
              <w:t>Assignments Due</w:t>
            </w:r>
          </w:p>
        </w:tc>
      </w:tr>
      <w:tr w:rsidR="009C27DF" w:rsidRPr="002C06D1" w14:paraId="629A97BF" w14:textId="77777777" w:rsidTr="00886A47">
        <w:tc>
          <w:tcPr>
            <w:tcW w:w="2425" w:type="dxa"/>
          </w:tcPr>
          <w:p w14:paraId="0696BDF1" w14:textId="6F9AFE1A" w:rsidR="009C27DF" w:rsidRPr="008A3CFF" w:rsidRDefault="00EC5A7C" w:rsidP="00886A47">
            <w:pPr>
              <w:rPr>
                <w:b/>
                <w:bCs/>
              </w:rPr>
            </w:pPr>
            <w:r>
              <w:rPr>
                <w:b/>
                <w:bCs/>
              </w:rPr>
              <w:t>Tuesday</w:t>
            </w:r>
            <w:r w:rsidR="009C27DF">
              <w:rPr>
                <w:b/>
                <w:bCs/>
              </w:rPr>
              <w:t>/Aug. 2</w:t>
            </w:r>
            <w:r>
              <w:rPr>
                <w:b/>
                <w:bCs/>
              </w:rPr>
              <w:t>3</w:t>
            </w:r>
          </w:p>
          <w:p w14:paraId="60017947" w14:textId="77777777" w:rsidR="009C27DF" w:rsidRPr="002C06D1" w:rsidRDefault="009C27DF" w:rsidP="00886A47"/>
          <w:p w14:paraId="33967182" w14:textId="77777777" w:rsidR="009C27DF" w:rsidRPr="002C06D1" w:rsidRDefault="009C27DF" w:rsidP="00886A47"/>
        </w:tc>
        <w:tc>
          <w:tcPr>
            <w:tcW w:w="3780" w:type="dxa"/>
          </w:tcPr>
          <w:p w14:paraId="2D8D6477" w14:textId="77777777" w:rsidR="009C27DF" w:rsidRDefault="009C27DF" w:rsidP="00886A47">
            <w:pPr>
              <w:rPr>
                <w:b/>
                <w:bCs/>
              </w:rPr>
            </w:pPr>
            <w:r w:rsidRPr="008A3CFF">
              <w:rPr>
                <w:b/>
                <w:bCs/>
              </w:rPr>
              <w:t xml:space="preserve">Module 1 </w:t>
            </w:r>
          </w:p>
          <w:p w14:paraId="2453F3B6" w14:textId="77777777" w:rsidR="009C27DF" w:rsidRPr="008A3CFF" w:rsidRDefault="009C27DF" w:rsidP="00886A47">
            <w:pPr>
              <w:rPr>
                <w:b/>
                <w:bCs/>
              </w:rPr>
            </w:pPr>
            <w:r w:rsidRPr="008A3CFF">
              <w:rPr>
                <w:b/>
                <w:bCs/>
              </w:rPr>
              <w:t>Course Introduction</w:t>
            </w:r>
          </w:p>
          <w:p w14:paraId="43B955B9" w14:textId="77777777" w:rsidR="009C27DF" w:rsidRPr="008A3CFF" w:rsidRDefault="009C27DF" w:rsidP="00886A47">
            <w:pPr>
              <w:rPr>
                <w:b/>
                <w:bCs/>
              </w:rPr>
            </w:pPr>
            <w:r>
              <w:rPr>
                <w:b/>
                <w:bCs/>
              </w:rPr>
              <w:t>S</w:t>
            </w:r>
            <w:r w:rsidRPr="008A3CFF">
              <w:rPr>
                <w:b/>
                <w:bCs/>
              </w:rPr>
              <w:t>yllabus Overview</w:t>
            </w:r>
          </w:p>
          <w:p w14:paraId="381A746C" w14:textId="77777777" w:rsidR="009C27DF" w:rsidRPr="002C06D1" w:rsidRDefault="009C27DF" w:rsidP="00886A47"/>
        </w:tc>
        <w:tc>
          <w:tcPr>
            <w:tcW w:w="4500" w:type="dxa"/>
          </w:tcPr>
          <w:p w14:paraId="69F12162" w14:textId="77777777" w:rsidR="009C27DF" w:rsidRPr="00441EA1" w:rsidRDefault="009C27DF" w:rsidP="00886A47"/>
        </w:tc>
      </w:tr>
      <w:tr w:rsidR="009C27DF" w:rsidRPr="002C06D1" w14:paraId="6655DE30" w14:textId="77777777" w:rsidTr="00886A47">
        <w:tc>
          <w:tcPr>
            <w:tcW w:w="2425" w:type="dxa"/>
            <w:shd w:val="clear" w:color="auto" w:fill="D9D9D9"/>
          </w:tcPr>
          <w:p w14:paraId="5FBC70D9" w14:textId="77777777" w:rsidR="009C27DF" w:rsidRPr="002C06D1" w:rsidRDefault="009C27DF" w:rsidP="00886A47">
            <w:pPr>
              <w:ind w:left="720"/>
            </w:pPr>
          </w:p>
        </w:tc>
        <w:tc>
          <w:tcPr>
            <w:tcW w:w="3780" w:type="dxa"/>
            <w:shd w:val="clear" w:color="auto" w:fill="D9D9D9"/>
          </w:tcPr>
          <w:p w14:paraId="5B421557" w14:textId="77777777" w:rsidR="009C27DF" w:rsidRPr="008A3CFF" w:rsidRDefault="009C27DF" w:rsidP="00886A47">
            <w:pPr>
              <w:jc w:val="center"/>
              <w:rPr>
                <w:b/>
                <w:bCs/>
              </w:rPr>
            </w:pPr>
            <w:r w:rsidRPr="008A3CFF">
              <w:rPr>
                <w:b/>
                <w:bCs/>
              </w:rPr>
              <w:t>Week 2</w:t>
            </w:r>
          </w:p>
        </w:tc>
        <w:tc>
          <w:tcPr>
            <w:tcW w:w="4500" w:type="dxa"/>
            <w:shd w:val="clear" w:color="auto" w:fill="D9D9D9"/>
          </w:tcPr>
          <w:p w14:paraId="113982A6" w14:textId="77777777" w:rsidR="009C27DF" w:rsidRPr="008A3CFF" w:rsidRDefault="009C27DF" w:rsidP="00886A47">
            <w:pPr>
              <w:jc w:val="center"/>
              <w:rPr>
                <w:b/>
                <w:bCs/>
              </w:rPr>
            </w:pPr>
            <w:r w:rsidRPr="008A3CFF">
              <w:rPr>
                <w:b/>
                <w:bCs/>
              </w:rPr>
              <w:t>Assignments Due</w:t>
            </w:r>
          </w:p>
        </w:tc>
      </w:tr>
      <w:tr w:rsidR="009C27DF" w:rsidRPr="002C06D1" w14:paraId="49A28501" w14:textId="77777777" w:rsidTr="00886A47">
        <w:tc>
          <w:tcPr>
            <w:tcW w:w="2425" w:type="dxa"/>
          </w:tcPr>
          <w:p w14:paraId="0739C702" w14:textId="51AA9B75" w:rsidR="009C27DF" w:rsidRPr="008A3CFF" w:rsidRDefault="00EC5A7C" w:rsidP="00886A47">
            <w:pPr>
              <w:rPr>
                <w:b/>
                <w:bCs/>
              </w:rPr>
            </w:pPr>
            <w:r>
              <w:rPr>
                <w:b/>
                <w:bCs/>
              </w:rPr>
              <w:t xml:space="preserve">Tuesday </w:t>
            </w:r>
            <w:r w:rsidR="009C27DF">
              <w:rPr>
                <w:b/>
                <w:bCs/>
              </w:rPr>
              <w:t>/Aug. 3</w:t>
            </w:r>
            <w:r>
              <w:rPr>
                <w:b/>
                <w:bCs/>
              </w:rPr>
              <w:t>0</w:t>
            </w:r>
          </w:p>
          <w:p w14:paraId="4E945CF6" w14:textId="77777777" w:rsidR="009C27DF" w:rsidRPr="002C06D1" w:rsidRDefault="009C27DF" w:rsidP="00886A47"/>
        </w:tc>
        <w:tc>
          <w:tcPr>
            <w:tcW w:w="3780" w:type="dxa"/>
          </w:tcPr>
          <w:p w14:paraId="2CBF1CEA" w14:textId="77777777" w:rsidR="009C27DF" w:rsidRDefault="009C27DF" w:rsidP="00886A47">
            <w:pPr>
              <w:rPr>
                <w:b/>
                <w:bCs/>
              </w:rPr>
            </w:pPr>
            <w:r w:rsidRPr="008A3CFF">
              <w:rPr>
                <w:b/>
                <w:bCs/>
              </w:rPr>
              <w:t xml:space="preserve">Module 2: </w:t>
            </w:r>
          </w:p>
          <w:p w14:paraId="3AC504CA" w14:textId="77777777" w:rsidR="009C27DF" w:rsidRDefault="009C27DF" w:rsidP="00886A47">
            <w:pPr>
              <w:rPr>
                <w:b/>
                <w:bCs/>
              </w:rPr>
            </w:pPr>
            <w:r>
              <w:rPr>
                <w:b/>
                <w:bCs/>
              </w:rPr>
              <w:t>Goal Setting and Motivation</w:t>
            </w:r>
            <w:r w:rsidRPr="008A3CFF">
              <w:rPr>
                <w:b/>
                <w:bCs/>
              </w:rPr>
              <w:t xml:space="preserve"> </w:t>
            </w:r>
          </w:p>
          <w:p w14:paraId="335593AC" w14:textId="77777777" w:rsidR="009C27DF" w:rsidRPr="002C06D1" w:rsidRDefault="009C27DF" w:rsidP="00886A47"/>
        </w:tc>
        <w:tc>
          <w:tcPr>
            <w:tcW w:w="4500" w:type="dxa"/>
          </w:tcPr>
          <w:p w14:paraId="750F029A" w14:textId="77777777" w:rsidR="009C27DF" w:rsidRDefault="009C27DF" w:rsidP="00886A47">
            <w:pPr>
              <w:rPr>
                <w:b/>
                <w:bCs/>
                <w:i/>
              </w:rPr>
            </w:pPr>
            <w:r w:rsidRPr="005D3AAA">
              <w:rPr>
                <w:b/>
                <w:bCs/>
                <w:i/>
              </w:rPr>
              <w:t xml:space="preserve">HW #1 </w:t>
            </w:r>
            <w:r>
              <w:rPr>
                <w:b/>
                <w:bCs/>
                <w:i/>
                <w:iCs/>
              </w:rPr>
              <w:t>Goal Setting Assignment</w:t>
            </w:r>
            <w:r w:rsidRPr="005D3AAA">
              <w:rPr>
                <w:b/>
                <w:bCs/>
                <w:i/>
              </w:rPr>
              <w:t xml:space="preserve"> </w:t>
            </w:r>
          </w:p>
          <w:p w14:paraId="5BE3B4F8" w14:textId="42380003" w:rsidR="009C27DF" w:rsidRPr="00441EA1" w:rsidRDefault="009C27DF" w:rsidP="00886A47">
            <w:pPr>
              <w:rPr>
                <w:b/>
                <w:bCs/>
                <w:i/>
              </w:rPr>
            </w:pPr>
            <w:r>
              <w:rPr>
                <w:b/>
                <w:bCs/>
                <w:i/>
              </w:rPr>
              <w:t>(</w:t>
            </w:r>
            <w:r w:rsidRPr="00441EA1">
              <w:rPr>
                <w:b/>
                <w:bCs/>
              </w:rPr>
              <w:t>Due</w:t>
            </w:r>
            <w:r>
              <w:rPr>
                <w:b/>
                <w:bCs/>
              </w:rPr>
              <w:t xml:space="preserve"> </w:t>
            </w:r>
            <w:r w:rsidR="00A3494F">
              <w:rPr>
                <w:b/>
                <w:bCs/>
              </w:rPr>
              <w:t>Monday</w:t>
            </w:r>
            <w:r w:rsidRPr="00441EA1">
              <w:rPr>
                <w:b/>
                <w:bCs/>
              </w:rPr>
              <w:t xml:space="preserve"> Sep. </w:t>
            </w:r>
            <w:r w:rsidR="00A3494F">
              <w:rPr>
                <w:b/>
                <w:bCs/>
              </w:rPr>
              <w:t>5</w:t>
            </w:r>
            <w:r>
              <w:rPr>
                <w:b/>
                <w:bCs/>
              </w:rPr>
              <w:t>)</w:t>
            </w:r>
          </w:p>
        </w:tc>
      </w:tr>
      <w:tr w:rsidR="009C27DF" w:rsidRPr="002C06D1" w14:paraId="7EE59CDB" w14:textId="77777777" w:rsidTr="00886A47">
        <w:tc>
          <w:tcPr>
            <w:tcW w:w="2425" w:type="dxa"/>
            <w:shd w:val="clear" w:color="auto" w:fill="D9D9D9"/>
          </w:tcPr>
          <w:p w14:paraId="7AD55B50" w14:textId="77777777" w:rsidR="009C27DF" w:rsidRPr="002C06D1" w:rsidRDefault="009C27DF" w:rsidP="00886A47">
            <w:pPr>
              <w:ind w:left="2160"/>
            </w:pPr>
          </w:p>
        </w:tc>
        <w:tc>
          <w:tcPr>
            <w:tcW w:w="3780" w:type="dxa"/>
            <w:shd w:val="clear" w:color="auto" w:fill="D9D9D9"/>
          </w:tcPr>
          <w:p w14:paraId="661D181A" w14:textId="77777777" w:rsidR="009C27DF" w:rsidRPr="008A3CFF" w:rsidRDefault="009C27DF" w:rsidP="00886A47">
            <w:pPr>
              <w:jc w:val="center"/>
              <w:rPr>
                <w:b/>
                <w:bCs/>
              </w:rPr>
            </w:pPr>
            <w:r w:rsidRPr="008A3CFF">
              <w:rPr>
                <w:b/>
                <w:bCs/>
              </w:rPr>
              <w:t>Week 3</w:t>
            </w:r>
          </w:p>
        </w:tc>
        <w:tc>
          <w:tcPr>
            <w:tcW w:w="4500" w:type="dxa"/>
            <w:shd w:val="clear" w:color="auto" w:fill="D9D9D9"/>
          </w:tcPr>
          <w:p w14:paraId="05328A05" w14:textId="77777777" w:rsidR="009C27DF" w:rsidRPr="008A3CFF" w:rsidRDefault="009C27DF" w:rsidP="00886A47">
            <w:pPr>
              <w:jc w:val="center"/>
              <w:rPr>
                <w:b/>
                <w:bCs/>
              </w:rPr>
            </w:pPr>
            <w:r w:rsidRPr="008A3CFF">
              <w:rPr>
                <w:b/>
                <w:bCs/>
              </w:rPr>
              <w:t>Assignments Due</w:t>
            </w:r>
          </w:p>
        </w:tc>
      </w:tr>
      <w:tr w:rsidR="009C27DF" w:rsidRPr="002C06D1" w14:paraId="2A1D3351" w14:textId="77777777" w:rsidTr="00886A47">
        <w:tc>
          <w:tcPr>
            <w:tcW w:w="2425" w:type="dxa"/>
          </w:tcPr>
          <w:p w14:paraId="49BF82DB" w14:textId="3284F273" w:rsidR="009C27DF" w:rsidRPr="008A3CFF" w:rsidRDefault="00EC5A7C" w:rsidP="00886A47">
            <w:pPr>
              <w:rPr>
                <w:b/>
                <w:bCs/>
              </w:rPr>
            </w:pPr>
            <w:r>
              <w:rPr>
                <w:b/>
                <w:bCs/>
              </w:rPr>
              <w:t xml:space="preserve">Tuesday </w:t>
            </w:r>
            <w:r w:rsidR="009C27DF">
              <w:rPr>
                <w:b/>
                <w:bCs/>
              </w:rPr>
              <w:t xml:space="preserve">/Sep. </w:t>
            </w:r>
            <w:r>
              <w:rPr>
                <w:b/>
                <w:bCs/>
              </w:rPr>
              <w:t>6</w:t>
            </w:r>
          </w:p>
          <w:p w14:paraId="530BEACB" w14:textId="77777777" w:rsidR="009C27DF" w:rsidRPr="002C06D1" w:rsidRDefault="009C27DF" w:rsidP="00886A47"/>
        </w:tc>
        <w:tc>
          <w:tcPr>
            <w:tcW w:w="3780" w:type="dxa"/>
          </w:tcPr>
          <w:p w14:paraId="0B3B426B" w14:textId="77777777" w:rsidR="009C27DF" w:rsidRDefault="009C27DF" w:rsidP="00886A47">
            <w:pPr>
              <w:rPr>
                <w:b/>
                <w:bCs/>
              </w:rPr>
            </w:pPr>
            <w:r w:rsidRPr="008A3CFF">
              <w:rPr>
                <w:b/>
                <w:bCs/>
              </w:rPr>
              <w:t xml:space="preserve">Module 3: </w:t>
            </w:r>
          </w:p>
          <w:p w14:paraId="7B6FC016" w14:textId="77777777" w:rsidR="009C27DF" w:rsidRPr="002C06D1" w:rsidRDefault="009C27DF" w:rsidP="00886A47">
            <w:r w:rsidRPr="008A3CFF">
              <w:rPr>
                <w:b/>
                <w:bCs/>
              </w:rPr>
              <w:t>Time Management</w:t>
            </w:r>
          </w:p>
          <w:p w14:paraId="0928F532" w14:textId="77777777" w:rsidR="009C27DF" w:rsidRPr="002C06D1" w:rsidRDefault="009C27DF" w:rsidP="00886A47"/>
        </w:tc>
        <w:tc>
          <w:tcPr>
            <w:tcW w:w="4500" w:type="dxa"/>
          </w:tcPr>
          <w:p w14:paraId="0353338B" w14:textId="11CD3CDB" w:rsidR="009C27DF" w:rsidRDefault="009C27DF" w:rsidP="00886A47">
            <w:pPr>
              <w:rPr>
                <w:b/>
                <w:bCs/>
                <w:i/>
              </w:rPr>
            </w:pPr>
            <w:r>
              <w:rPr>
                <w:b/>
                <w:bCs/>
                <w:i/>
                <w:iCs/>
              </w:rPr>
              <w:t xml:space="preserve">HW #2 </w:t>
            </w:r>
            <w:r w:rsidRPr="005D3AAA">
              <w:rPr>
                <w:b/>
                <w:bCs/>
                <w:i/>
              </w:rPr>
              <w:t>Time Management</w:t>
            </w:r>
            <w:r>
              <w:rPr>
                <w:b/>
                <w:bCs/>
                <w:i/>
              </w:rPr>
              <w:t xml:space="preserve"> </w:t>
            </w:r>
            <w:r w:rsidRPr="005D3AAA">
              <w:rPr>
                <w:b/>
                <w:bCs/>
                <w:i/>
              </w:rPr>
              <w:t>Assignment</w:t>
            </w:r>
            <w:r>
              <w:rPr>
                <w:b/>
                <w:bCs/>
                <w:i/>
              </w:rPr>
              <w:t xml:space="preserve"> (Due </w:t>
            </w:r>
            <w:r w:rsidR="00A3494F">
              <w:rPr>
                <w:b/>
                <w:bCs/>
                <w:i/>
              </w:rPr>
              <w:t>Monday</w:t>
            </w:r>
            <w:r>
              <w:rPr>
                <w:b/>
                <w:bCs/>
                <w:i/>
              </w:rPr>
              <w:t xml:space="preserve"> Sep. 1</w:t>
            </w:r>
            <w:r w:rsidR="00A3494F">
              <w:rPr>
                <w:b/>
                <w:bCs/>
                <w:i/>
              </w:rPr>
              <w:t>2</w:t>
            </w:r>
            <w:r>
              <w:rPr>
                <w:b/>
                <w:bCs/>
                <w:i/>
              </w:rPr>
              <w:t>)</w:t>
            </w:r>
          </w:p>
          <w:p w14:paraId="29ED0DB3" w14:textId="77777777" w:rsidR="009C27DF" w:rsidRDefault="009C27DF" w:rsidP="00886A47">
            <w:pPr>
              <w:rPr>
                <w:b/>
                <w:bCs/>
                <w:i/>
              </w:rPr>
            </w:pPr>
          </w:p>
          <w:p w14:paraId="06335A55" w14:textId="77777777" w:rsidR="009C27DF" w:rsidRDefault="009C27DF" w:rsidP="00886A47">
            <w:pPr>
              <w:jc w:val="both"/>
              <w:rPr>
                <w:b/>
              </w:rPr>
            </w:pPr>
            <w:r>
              <w:rPr>
                <w:b/>
              </w:rPr>
              <w:t xml:space="preserve">Start to schedule individual meeting #1 </w:t>
            </w:r>
          </w:p>
          <w:p w14:paraId="7B1D323C" w14:textId="5501A9FD" w:rsidR="009C27DF" w:rsidRPr="00C033A6" w:rsidRDefault="009C27DF" w:rsidP="00886A47">
            <w:r>
              <w:rPr>
                <w:b/>
              </w:rPr>
              <w:t xml:space="preserve">on </w:t>
            </w:r>
            <w:r w:rsidR="00A3494F">
              <w:rPr>
                <w:b/>
              </w:rPr>
              <w:t>Tuesday</w:t>
            </w:r>
            <w:r>
              <w:rPr>
                <w:b/>
              </w:rPr>
              <w:t xml:space="preserve"> Sep. </w:t>
            </w:r>
            <w:r w:rsidR="00A3494F">
              <w:rPr>
                <w:b/>
              </w:rPr>
              <w:t>6</w:t>
            </w:r>
          </w:p>
        </w:tc>
      </w:tr>
      <w:tr w:rsidR="009C27DF" w:rsidRPr="002C06D1" w14:paraId="2CB19FD3" w14:textId="77777777" w:rsidTr="00886A47">
        <w:tc>
          <w:tcPr>
            <w:tcW w:w="2425" w:type="dxa"/>
            <w:shd w:val="clear" w:color="auto" w:fill="D9D9D9" w:themeFill="background1" w:themeFillShade="D9"/>
          </w:tcPr>
          <w:p w14:paraId="3D46664B" w14:textId="77777777" w:rsidR="009C27DF" w:rsidRPr="002C06D1" w:rsidRDefault="009C27DF" w:rsidP="00886A47"/>
        </w:tc>
        <w:tc>
          <w:tcPr>
            <w:tcW w:w="3780" w:type="dxa"/>
            <w:shd w:val="clear" w:color="auto" w:fill="D9D9D9" w:themeFill="background1" w:themeFillShade="D9"/>
          </w:tcPr>
          <w:p w14:paraId="50CF2A1B" w14:textId="77777777" w:rsidR="009C27DF" w:rsidRPr="008A3CFF" w:rsidRDefault="009C27DF" w:rsidP="00886A47">
            <w:pPr>
              <w:jc w:val="center"/>
              <w:rPr>
                <w:b/>
                <w:bCs/>
              </w:rPr>
            </w:pPr>
            <w:r w:rsidRPr="008A3CFF">
              <w:rPr>
                <w:b/>
                <w:bCs/>
              </w:rPr>
              <w:t>Week 4</w:t>
            </w:r>
          </w:p>
        </w:tc>
        <w:tc>
          <w:tcPr>
            <w:tcW w:w="4500" w:type="dxa"/>
            <w:shd w:val="clear" w:color="auto" w:fill="D9D9D9" w:themeFill="background1" w:themeFillShade="D9"/>
          </w:tcPr>
          <w:p w14:paraId="368F2600" w14:textId="77777777" w:rsidR="009C27DF" w:rsidRPr="008A3CFF" w:rsidRDefault="009C27DF" w:rsidP="00886A47">
            <w:pPr>
              <w:jc w:val="center"/>
              <w:rPr>
                <w:b/>
                <w:bCs/>
              </w:rPr>
            </w:pPr>
            <w:r w:rsidRPr="008A3CFF">
              <w:rPr>
                <w:b/>
                <w:bCs/>
              </w:rPr>
              <w:t>Assignments Due</w:t>
            </w:r>
          </w:p>
        </w:tc>
      </w:tr>
      <w:tr w:rsidR="009C27DF" w:rsidRPr="002C06D1" w14:paraId="3E89BCB2" w14:textId="77777777" w:rsidTr="00886A47">
        <w:tc>
          <w:tcPr>
            <w:tcW w:w="2425" w:type="dxa"/>
          </w:tcPr>
          <w:p w14:paraId="354D229E" w14:textId="48C3BE86" w:rsidR="009C27DF" w:rsidRPr="008A3CFF" w:rsidRDefault="00EC5A7C" w:rsidP="00886A47">
            <w:pPr>
              <w:rPr>
                <w:b/>
                <w:bCs/>
              </w:rPr>
            </w:pPr>
            <w:r>
              <w:rPr>
                <w:b/>
                <w:bCs/>
              </w:rPr>
              <w:t xml:space="preserve">Tuesday </w:t>
            </w:r>
            <w:r w:rsidR="009C27DF">
              <w:rPr>
                <w:b/>
                <w:bCs/>
              </w:rPr>
              <w:t>/Sep. 1</w:t>
            </w:r>
            <w:r>
              <w:rPr>
                <w:b/>
                <w:bCs/>
              </w:rPr>
              <w:t>3</w:t>
            </w:r>
          </w:p>
          <w:p w14:paraId="6B35CD61" w14:textId="77777777" w:rsidR="009C27DF" w:rsidRPr="002C06D1" w:rsidRDefault="009C27DF" w:rsidP="00886A47"/>
        </w:tc>
        <w:tc>
          <w:tcPr>
            <w:tcW w:w="3780" w:type="dxa"/>
          </w:tcPr>
          <w:p w14:paraId="0A14F51B" w14:textId="77777777" w:rsidR="009C27DF" w:rsidRDefault="009C27DF" w:rsidP="00886A47">
            <w:pPr>
              <w:rPr>
                <w:b/>
                <w:bCs/>
              </w:rPr>
            </w:pPr>
            <w:r w:rsidRPr="008A3CFF">
              <w:rPr>
                <w:b/>
                <w:bCs/>
              </w:rPr>
              <w:t xml:space="preserve">Module 4: </w:t>
            </w:r>
          </w:p>
          <w:p w14:paraId="610BD1D1" w14:textId="77777777" w:rsidR="009C27DF" w:rsidRPr="008A3CFF" w:rsidRDefault="009C27DF" w:rsidP="00886A47">
            <w:pPr>
              <w:rPr>
                <w:b/>
                <w:bCs/>
              </w:rPr>
            </w:pPr>
            <w:r w:rsidRPr="008A3CFF">
              <w:rPr>
                <w:b/>
                <w:bCs/>
              </w:rPr>
              <w:t>Planning your approach to learning</w:t>
            </w:r>
          </w:p>
          <w:p w14:paraId="1D7D23EE" w14:textId="77777777" w:rsidR="009C27DF" w:rsidRPr="002C06D1" w:rsidRDefault="009C27DF" w:rsidP="00886A47"/>
        </w:tc>
        <w:tc>
          <w:tcPr>
            <w:tcW w:w="4500" w:type="dxa"/>
          </w:tcPr>
          <w:p w14:paraId="64D8359A" w14:textId="77777777" w:rsidR="009C27DF" w:rsidRDefault="009C27DF" w:rsidP="00886A47">
            <w:pPr>
              <w:rPr>
                <w:b/>
                <w:bCs/>
              </w:rPr>
            </w:pPr>
            <w:r>
              <w:rPr>
                <w:b/>
                <w:bCs/>
              </w:rPr>
              <w:t>Individual Meeting #1 Starts on Monday Sep.12</w:t>
            </w:r>
          </w:p>
          <w:p w14:paraId="558D5479" w14:textId="77777777" w:rsidR="009C27DF" w:rsidRDefault="009C27DF" w:rsidP="00886A47">
            <w:pPr>
              <w:jc w:val="both"/>
              <w:rPr>
                <w:b/>
                <w:bCs/>
              </w:rPr>
            </w:pPr>
          </w:p>
          <w:p w14:paraId="29EE85A4" w14:textId="1F356AB5" w:rsidR="009C27DF" w:rsidRPr="00E14F8C" w:rsidRDefault="009C27DF" w:rsidP="00886A47">
            <w:pPr>
              <w:jc w:val="both"/>
              <w:rPr>
                <w:b/>
              </w:rPr>
            </w:pPr>
            <w:r>
              <w:rPr>
                <w:b/>
                <w:bCs/>
              </w:rPr>
              <w:t xml:space="preserve">The last day to schedule individual meeting #1 is </w:t>
            </w:r>
            <w:r w:rsidR="00A3494F">
              <w:rPr>
                <w:b/>
                <w:bCs/>
              </w:rPr>
              <w:t>Tuesday</w:t>
            </w:r>
            <w:r>
              <w:rPr>
                <w:b/>
                <w:bCs/>
              </w:rPr>
              <w:t xml:space="preserve"> Sep. 1</w:t>
            </w:r>
            <w:r w:rsidR="00A3494F">
              <w:rPr>
                <w:b/>
                <w:bCs/>
              </w:rPr>
              <w:t>3</w:t>
            </w:r>
          </w:p>
        </w:tc>
      </w:tr>
      <w:tr w:rsidR="009C27DF" w:rsidRPr="002C06D1" w14:paraId="0CD27792" w14:textId="77777777" w:rsidTr="00886A47">
        <w:tc>
          <w:tcPr>
            <w:tcW w:w="2425" w:type="dxa"/>
            <w:shd w:val="clear" w:color="auto" w:fill="D9D9D9" w:themeFill="background1" w:themeFillShade="D9"/>
          </w:tcPr>
          <w:p w14:paraId="4518C384" w14:textId="77777777" w:rsidR="009C27DF" w:rsidRPr="002C06D1" w:rsidRDefault="009C27DF" w:rsidP="00886A47"/>
        </w:tc>
        <w:tc>
          <w:tcPr>
            <w:tcW w:w="3780" w:type="dxa"/>
            <w:shd w:val="clear" w:color="auto" w:fill="D9D9D9" w:themeFill="background1" w:themeFillShade="D9"/>
          </w:tcPr>
          <w:p w14:paraId="62118A66" w14:textId="77777777" w:rsidR="009C27DF" w:rsidRPr="00B47FFD" w:rsidRDefault="009C27DF" w:rsidP="00886A47">
            <w:pPr>
              <w:jc w:val="center"/>
              <w:rPr>
                <w:b/>
                <w:bCs/>
              </w:rPr>
            </w:pPr>
            <w:r w:rsidRPr="00B47FFD">
              <w:rPr>
                <w:b/>
                <w:bCs/>
              </w:rPr>
              <w:t>Week 5</w:t>
            </w:r>
          </w:p>
        </w:tc>
        <w:tc>
          <w:tcPr>
            <w:tcW w:w="4500" w:type="dxa"/>
            <w:shd w:val="clear" w:color="auto" w:fill="D9D9D9" w:themeFill="background1" w:themeFillShade="D9"/>
          </w:tcPr>
          <w:p w14:paraId="55F75706" w14:textId="77777777" w:rsidR="009C27DF" w:rsidRPr="00B47FFD" w:rsidRDefault="009C27DF" w:rsidP="00886A47">
            <w:pPr>
              <w:jc w:val="center"/>
              <w:rPr>
                <w:b/>
                <w:bCs/>
              </w:rPr>
            </w:pPr>
            <w:r w:rsidRPr="00B47FFD">
              <w:rPr>
                <w:b/>
                <w:bCs/>
              </w:rPr>
              <w:t>Assignments Due</w:t>
            </w:r>
          </w:p>
        </w:tc>
      </w:tr>
      <w:tr w:rsidR="009C27DF" w:rsidRPr="002C06D1" w14:paraId="7341F2FF" w14:textId="77777777" w:rsidTr="00886A47">
        <w:tc>
          <w:tcPr>
            <w:tcW w:w="2425" w:type="dxa"/>
          </w:tcPr>
          <w:p w14:paraId="0141CF38" w14:textId="3E33BD14" w:rsidR="009C27DF" w:rsidRPr="008A3CFF" w:rsidRDefault="00EC5A7C" w:rsidP="00886A47">
            <w:pPr>
              <w:rPr>
                <w:b/>
                <w:bCs/>
              </w:rPr>
            </w:pPr>
            <w:r>
              <w:rPr>
                <w:b/>
                <w:bCs/>
              </w:rPr>
              <w:t xml:space="preserve">Tuesday </w:t>
            </w:r>
            <w:r w:rsidR="009C27DF">
              <w:rPr>
                <w:b/>
                <w:bCs/>
              </w:rPr>
              <w:t>/Sep. 2</w:t>
            </w:r>
            <w:r>
              <w:rPr>
                <w:b/>
                <w:bCs/>
              </w:rPr>
              <w:t>0</w:t>
            </w:r>
          </w:p>
          <w:p w14:paraId="54B74D24" w14:textId="77777777" w:rsidR="009C27DF" w:rsidRPr="002C06D1" w:rsidRDefault="009C27DF" w:rsidP="00886A47"/>
          <w:p w14:paraId="171747F5" w14:textId="77777777" w:rsidR="009C27DF" w:rsidRPr="002C06D1" w:rsidRDefault="009C27DF" w:rsidP="00886A47"/>
          <w:p w14:paraId="733033D4" w14:textId="77777777" w:rsidR="009C27DF" w:rsidRPr="002C06D1" w:rsidRDefault="009C27DF" w:rsidP="00886A47">
            <w:r w:rsidRPr="002C06D1">
              <w:tab/>
            </w:r>
          </w:p>
        </w:tc>
        <w:tc>
          <w:tcPr>
            <w:tcW w:w="3780" w:type="dxa"/>
          </w:tcPr>
          <w:p w14:paraId="1B414434" w14:textId="77777777" w:rsidR="009C27DF" w:rsidRDefault="009C27DF" w:rsidP="00886A47">
            <w:pPr>
              <w:rPr>
                <w:b/>
                <w:bCs/>
              </w:rPr>
            </w:pPr>
            <w:r w:rsidRPr="00B47FFD">
              <w:rPr>
                <w:b/>
                <w:bCs/>
              </w:rPr>
              <w:t xml:space="preserve">Module 5: </w:t>
            </w:r>
          </w:p>
          <w:p w14:paraId="31E23FDB" w14:textId="77777777" w:rsidR="009C27DF" w:rsidRPr="00E14F8C" w:rsidRDefault="009C27DF" w:rsidP="00886A47">
            <w:pPr>
              <w:rPr>
                <w:b/>
                <w:bCs/>
              </w:rPr>
            </w:pPr>
            <w:r>
              <w:rPr>
                <w:b/>
                <w:bCs/>
              </w:rPr>
              <w:t>Field Trip to a Campus Resource</w:t>
            </w:r>
            <w:r w:rsidRPr="00B47FFD">
              <w:rPr>
                <w:b/>
                <w:bCs/>
              </w:rPr>
              <w:t xml:space="preserve"> </w:t>
            </w:r>
            <w:r>
              <w:rPr>
                <w:b/>
                <w:bCs/>
              </w:rPr>
              <w:t>(ACE)</w:t>
            </w:r>
          </w:p>
        </w:tc>
        <w:tc>
          <w:tcPr>
            <w:tcW w:w="4500" w:type="dxa"/>
          </w:tcPr>
          <w:p w14:paraId="4FB87A8A" w14:textId="77777777" w:rsidR="009C27DF" w:rsidRPr="00210F02" w:rsidRDefault="009C27DF" w:rsidP="00886A47">
            <w:pPr>
              <w:rPr>
                <w:b/>
                <w:bCs/>
                <w:i/>
              </w:rPr>
            </w:pPr>
            <w:r>
              <w:rPr>
                <w:b/>
                <w:bCs/>
                <w:i/>
              </w:rPr>
              <w:t>Individual Meeting #1 Ends on Friday Sep.23</w:t>
            </w:r>
          </w:p>
        </w:tc>
      </w:tr>
      <w:tr w:rsidR="009C27DF" w:rsidRPr="002C06D1" w14:paraId="71436F3A" w14:textId="77777777" w:rsidTr="00886A47">
        <w:tc>
          <w:tcPr>
            <w:tcW w:w="2425" w:type="dxa"/>
            <w:shd w:val="clear" w:color="auto" w:fill="D9D9D9" w:themeFill="background1" w:themeFillShade="D9"/>
          </w:tcPr>
          <w:p w14:paraId="44140BEF" w14:textId="77777777" w:rsidR="009C27DF" w:rsidRPr="00B47FFD" w:rsidRDefault="009C27DF" w:rsidP="00886A47">
            <w:pPr>
              <w:jc w:val="center"/>
              <w:rPr>
                <w:b/>
                <w:bCs/>
              </w:rPr>
            </w:pPr>
          </w:p>
        </w:tc>
        <w:tc>
          <w:tcPr>
            <w:tcW w:w="3780" w:type="dxa"/>
            <w:shd w:val="clear" w:color="auto" w:fill="D9D9D9" w:themeFill="background1" w:themeFillShade="D9"/>
          </w:tcPr>
          <w:p w14:paraId="501AADDC" w14:textId="77777777" w:rsidR="009C27DF" w:rsidRPr="00B47FFD" w:rsidRDefault="009C27DF" w:rsidP="00886A47">
            <w:pPr>
              <w:jc w:val="center"/>
              <w:rPr>
                <w:b/>
                <w:bCs/>
              </w:rPr>
            </w:pPr>
            <w:r w:rsidRPr="00B47FFD">
              <w:rPr>
                <w:b/>
                <w:bCs/>
              </w:rPr>
              <w:t>Week 6</w:t>
            </w:r>
          </w:p>
        </w:tc>
        <w:tc>
          <w:tcPr>
            <w:tcW w:w="4500" w:type="dxa"/>
            <w:shd w:val="clear" w:color="auto" w:fill="D9D9D9" w:themeFill="background1" w:themeFillShade="D9"/>
          </w:tcPr>
          <w:p w14:paraId="2A8CA930" w14:textId="77777777" w:rsidR="009C27DF" w:rsidRPr="00B47FFD" w:rsidRDefault="009C27DF" w:rsidP="00886A47">
            <w:pPr>
              <w:jc w:val="center"/>
              <w:rPr>
                <w:b/>
                <w:bCs/>
              </w:rPr>
            </w:pPr>
            <w:r w:rsidRPr="00B47FFD">
              <w:rPr>
                <w:b/>
                <w:bCs/>
              </w:rPr>
              <w:t>Assignment Due</w:t>
            </w:r>
          </w:p>
        </w:tc>
      </w:tr>
      <w:tr w:rsidR="009C27DF" w:rsidRPr="002C06D1" w14:paraId="4A094132" w14:textId="77777777" w:rsidTr="00886A47">
        <w:tc>
          <w:tcPr>
            <w:tcW w:w="2425" w:type="dxa"/>
          </w:tcPr>
          <w:p w14:paraId="430EE747" w14:textId="553422DC" w:rsidR="009C27DF" w:rsidRPr="008A3CFF" w:rsidRDefault="00EC5A7C" w:rsidP="00886A47">
            <w:pPr>
              <w:rPr>
                <w:b/>
                <w:bCs/>
              </w:rPr>
            </w:pPr>
            <w:r>
              <w:rPr>
                <w:b/>
                <w:bCs/>
              </w:rPr>
              <w:t xml:space="preserve">Tuesday </w:t>
            </w:r>
            <w:r w:rsidR="009C27DF">
              <w:rPr>
                <w:b/>
                <w:bCs/>
              </w:rPr>
              <w:t>/Sep. 2</w:t>
            </w:r>
            <w:r>
              <w:rPr>
                <w:b/>
                <w:bCs/>
              </w:rPr>
              <w:t>7</w:t>
            </w:r>
          </w:p>
          <w:p w14:paraId="2DCB5527" w14:textId="77777777" w:rsidR="009C27DF" w:rsidRPr="00061306" w:rsidRDefault="009C27DF" w:rsidP="00886A47">
            <w:pPr>
              <w:rPr>
                <w:b/>
              </w:rPr>
            </w:pPr>
          </w:p>
        </w:tc>
        <w:tc>
          <w:tcPr>
            <w:tcW w:w="3780" w:type="dxa"/>
          </w:tcPr>
          <w:p w14:paraId="20E9621F" w14:textId="77777777" w:rsidR="009C27DF" w:rsidRPr="00E14F8C" w:rsidRDefault="009C27DF" w:rsidP="00F83BC8">
            <w:pPr>
              <w:rPr>
                <w:b/>
                <w:bCs/>
              </w:rPr>
            </w:pPr>
          </w:p>
        </w:tc>
        <w:tc>
          <w:tcPr>
            <w:tcW w:w="4500" w:type="dxa"/>
          </w:tcPr>
          <w:p w14:paraId="34660CE3" w14:textId="3A54A285" w:rsidR="009C27DF" w:rsidRPr="00344C15" w:rsidRDefault="009C27DF" w:rsidP="00886A47">
            <w:pPr>
              <w:rPr>
                <w:b/>
                <w:bCs/>
                <w:i/>
              </w:rPr>
            </w:pPr>
          </w:p>
        </w:tc>
      </w:tr>
      <w:tr w:rsidR="009C27DF" w:rsidRPr="002C06D1" w14:paraId="6ADFB053" w14:textId="77777777" w:rsidTr="00886A47">
        <w:tc>
          <w:tcPr>
            <w:tcW w:w="2425" w:type="dxa"/>
            <w:shd w:val="clear" w:color="auto" w:fill="D9D9D9" w:themeFill="background1" w:themeFillShade="D9"/>
          </w:tcPr>
          <w:p w14:paraId="6017081C" w14:textId="77777777" w:rsidR="009C27DF" w:rsidRPr="00B47FFD" w:rsidRDefault="009C27DF" w:rsidP="00886A47">
            <w:pPr>
              <w:jc w:val="center"/>
              <w:rPr>
                <w:b/>
                <w:bCs/>
              </w:rPr>
            </w:pPr>
            <w:r w:rsidRPr="00B47FFD">
              <w:rPr>
                <w:b/>
                <w:bCs/>
              </w:rPr>
              <w:br w:type="page"/>
            </w:r>
          </w:p>
        </w:tc>
        <w:tc>
          <w:tcPr>
            <w:tcW w:w="3780" w:type="dxa"/>
            <w:shd w:val="clear" w:color="auto" w:fill="D9D9D9" w:themeFill="background1" w:themeFillShade="D9"/>
          </w:tcPr>
          <w:p w14:paraId="6E9EF80E" w14:textId="77777777" w:rsidR="009C27DF" w:rsidRPr="00B47FFD" w:rsidRDefault="009C27DF" w:rsidP="00886A47">
            <w:pPr>
              <w:jc w:val="center"/>
              <w:rPr>
                <w:b/>
                <w:bCs/>
              </w:rPr>
            </w:pPr>
            <w:r w:rsidRPr="00B47FFD">
              <w:rPr>
                <w:b/>
                <w:bCs/>
              </w:rPr>
              <w:t>Week 7</w:t>
            </w:r>
          </w:p>
        </w:tc>
        <w:tc>
          <w:tcPr>
            <w:tcW w:w="4500" w:type="dxa"/>
            <w:shd w:val="clear" w:color="auto" w:fill="D9D9D9" w:themeFill="background1" w:themeFillShade="D9"/>
          </w:tcPr>
          <w:p w14:paraId="639F21C7" w14:textId="77777777" w:rsidR="009C27DF" w:rsidRPr="00B47FFD" w:rsidRDefault="009C27DF" w:rsidP="00886A47">
            <w:pPr>
              <w:jc w:val="center"/>
              <w:rPr>
                <w:b/>
                <w:bCs/>
              </w:rPr>
            </w:pPr>
            <w:r w:rsidRPr="00B47FFD">
              <w:rPr>
                <w:b/>
                <w:bCs/>
              </w:rPr>
              <w:t>Assignments Due</w:t>
            </w:r>
          </w:p>
        </w:tc>
      </w:tr>
      <w:tr w:rsidR="009C27DF" w:rsidRPr="002C06D1" w14:paraId="00C9EA23" w14:textId="77777777" w:rsidTr="00886A47">
        <w:tc>
          <w:tcPr>
            <w:tcW w:w="2425" w:type="dxa"/>
          </w:tcPr>
          <w:p w14:paraId="227C429C" w14:textId="0B674C4A" w:rsidR="009C27DF" w:rsidRPr="002C06D1" w:rsidRDefault="00EC5A7C" w:rsidP="00886A47">
            <w:r>
              <w:rPr>
                <w:b/>
                <w:bCs/>
              </w:rPr>
              <w:t xml:space="preserve">Tuesday </w:t>
            </w:r>
            <w:r w:rsidR="009C27DF">
              <w:rPr>
                <w:b/>
                <w:bCs/>
              </w:rPr>
              <w:t xml:space="preserve">/Oct. </w:t>
            </w:r>
            <w:r>
              <w:rPr>
                <w:b/>
                <w:bCs/>
              </w:rPr>
              <w:t>4</w:t>
            </w:r>
          </w:p>
        </w:tc>
        <w:tc>
          <w:tcPr>
            <w:tcW w:w="3780" w:type="dxa"/>
          </w:tcPr>
          <w:p w14:paraId="233416AA" w14:textId="30F65D7B" w:rsidR="009C27DF" w:rsidRDefault="00296052" w:rsidP="00F83BC8">
            <w:pPr>
              <w:rPr>
                <w:b/>
                <w:bCs/>
              </w:rPr>
            </w:pPr>
            <w:r w:rsidRPr="00B47FFD">
              <w:rPr>
                <w:b/>
                <w:bCs/>
              </w:rPr>
              <w:t xml:space="preserve">Module </w:t>
            </w:r>
            <w:r>
              <w:rPr>
                <w:b/>
                <w:bCs/>
              </w:rPr>
              <w:t xml:space="preserve">6: </w:t>
            </w:r>
          </w:p>
          <w:p w14:paraId="2056434A" w14:textId="77777777" w:rsidR="00F83BC8" w:rsidRDefault="00F83BC8" w:rsidP="00F83BC8">
            <w:pPr>
              <w:rPr>
                <w:b/>
                <w:bCs/>
              </w:rPr>
            </w:pPr>
            <w:r w:rsidRPr="00B47FFD">
              <w:rPr>
                <w:b/>
                <w:bCs/>
              </w:rPr>
              <w:t xml:space="preserve">Test Preparation </w:t>
            </w:r>
          </w:p>
          <w:p w14:paraId="1C17A8AA" w14:textId="48133063" w:rsidR="00F83BC8" w:rsidRPr="00E14F8C" w:rsidRDefault="00F83BC8" w:rsidP="00F83BC8">
            <w:pPr>
              <w:rPr>
                <w:b/>
                <w:bCs/>
              </w:rPr>
            </w:pPr>
          </w:p>
        </w:tc>
        <w:tc>
          <w:tcPr>
            <w:tcW w:w="4500" w:type="dxa"/>
          </w:tcPr>
          <w:p w14:paraId="52AE38E7" w14:textId="5BEBA3CD" w:rsidR="009C27DF" w:rsidRPr="002C06D1" w:rsidRDefault="00F83BC8" w:rsidP="00886A47">
            <w:r w:rsidRPr="001D30ED">
              <w:rPr>
                <w:b/>
                <w:bCs/>
                <w:i/>
              </w:rPr>
              <w:t xml:space="preserve">HW #3 – </w:t>
            </w:r>
            <w:r>
              <w:rPr>
                <w:b/>
                <w:bCs/>
                <w:i/>
              </w:rPr>
              <w:t xml:space="preserve">Start your </w:t>
            </w:r>
            <w:r w:rsidRPr="001D30ED">
              <w:rPr>
                <w:b/>
                <w:bCs/>
                <w:i/>
              </w:rPr>
              <w:t>Self-Monitoring Assignment</w:t>
            </w:r>
          </w:p>
        </w:tc>
      </w:tr>
      <w:tr w:rsidR="009C27DF" w:rsidRPr="002C06D1" w14:paraId="1FCDE82F" w14:textId="77777777" w:rsidTr="00886A47">
        <w:tc>
          <w:tcPr>
            <w:tcW w:w="2425" w:type="dxa"/>
            <w:shd w:val="clear" w:color="auto" w:fill="D9D9D9" w:themeFill="background1" w:themeFillShade="D9"/>
          </w:tcPr>
          <w:p w14:paraId="5D27E9A0" w14:textId="77777777" w:rsidR="009C27DF" w:rsidRPr="00B47FFD" w:rsidRDefault="009C27DF" w:rsidP="00886A47">
            <w:pPr>
              <w:jc w:val="center"/>
              <w:rPr>
                <w:b/>
                <w:bCs/>
              </w:rPr>
            </w:pPr>
          </w:p>
        </w:tc>
        <w:tc>
          <w:tcPr>
            <w:tcW w:w="3780" w:type="dxa"/>
            <w:shd w:val="clear" w:color="auto" w:fill="D9D9D9" w:themeFill="background1" w:themeFillShade="D9"/>
          </w:tcPr>
          <w:p w14:paraId="5F3A7FB5" w14:textId="77777777" w:rsidR="009C27DF" w:rsidRPr="00B47FFD" w:rsidRDefault="009C27DF" w:rsidP="00886A47">
            <w:pPr>
              <w:jc w:val="center"/>
              <w:rPr>
                <w:b/>
                <w:bCs/>
              </w:rPr>
            </w:pPr>
            <w:r w:rsidRPr="00B47FFD">
              <w:rPr>
                <w:b/>
                <w:bCs/>
              </w:rPr>
              <w:t>Week 8</w:t>
            </w:r>
          </w:p>
        </w:tc>
        <w:tc>
          <w:tcPr>
            <w:tcW w:w="4500" w:type="dxa"/>
            <w:shd w:val="clear" w:color="auto" w:fill="D9D9D9" w:themeFill="background1" w:themeFillShade="D9"/>
          </w:tcPr>
          <w:p w14:paraId="62422D3A" w14:textId="77777777" w:rsidR="009C27DF" w:rsidRPr="00B47FFD" w:rsidRDefault="009C27DF" w:rsidP="00886A47">
            <w:pPr>
              <w:jc w:val="center"/>
              <w:rPr>
                <w:b/>
                <w:bCs/>
              </w:rPr>
            </w:pPr>
            <w:r w:rsidRPr="00B47FFD">
              <w:rPr>
                <w:b/>
                <w:bCs/>
              </w:rPr>
              <w:t>Assignments Due</w:t>
            </w:r>
          </w:p>
        </w:tc>
      </w:tr>
      <w:tr w:rsidR="009C27DF" w:rsidRPr="002C06D1" w14:paraId="327CD540" w14:textId="77777777" w:rsidTr="00886A47">
        <w:tc>
          <w:tcPr>
            <w:tcW w:w="2425" w:type="dxa"/>
          </w:tcPr>
          <w:p w14:paraId="39510BF2" w14:textId="64483C3B" w:rsidR="009C27DF" w:rsidRPr="002C06D1" w:rsidRDefault="00EC5A7C" w:rsidP="00886A47">
            <w:r>
              <w:rPr>
                <w:b/>
                <w:bCs/>
              </w:rPr>
              <w:t xml:space="preserve">Tuesday </w:t>
            </w:r>
            <w:r w:rsidR="009C27DF">
              <w:rPr>
                <w:b/>
                <w:bCs/>
              </w:rPr>
              <w:t>/Oct. 1</w:t>
            </w:r>
            <w:r>
              <w:rPr>
                <w:b/>
                <w:bCs/>
              </w:rPr>
              <w:t>1</w:t>
            </w:r>
          </w:p>
        </w:tc>
        <w:tc>
          <w:tcPr>
            <w:tcW w:w="3780" w:type="dxa"/>
          </w:tcPr>
          <w:p w14:paraId="537B4928" w14:textId="083B8C1F" w:rsidR="00F83BC8" w:rsidRDefault="00296052" w:rsidP="00F83BC8">
            <w:pPr>
              <w:rPr>
                <w:b/>
                <w:bCs/>
              </w:rPr>
            </w:pPr>
            <w:r w:rsidRPr="00B47FFD">
              <w:rPr>
                <w:b/>
                <w:bCs/>
              </w:rPr>
              <w:t xml:space="preserve">Module </w:t>
            </w:r>
            <w:r>
              <w:rPr>
                <w:b/>
                <w:bCs/>
              </w:rPr>
              <w:t>7:</w:t>
            </w:r>
          </w:p>
          <w:p w14:paraId="29330B69" w14:textId="1EFC6354" w:rsidR="00F83BC8" w:rsidRPr="008A3CFF" w:rsidRDefault="00F83BC8" w:rsidP="00F83BC8">
            <w:pPr>
              <w:rPr>
                <w:b/>
                <w:bCs/>
              </w:rPr>
            </w:pPr>
            <w:r w:rsidRPr="008A3CFF">
              <w:rPr>
                <w:b/>
                <w:bCs/>
              </w:rPr>
              <w:t>Grades and Feedback</w:t>
            </w:r>
          </w:p>
          <w:p w14:paraId="504992B5" w14:textId="34AE437D" w:rsidR="009C27DF" w:rsidRPr="002C06D1" w:rsidRDefault="009C27DF" w:rsidP="00886A47"/>
        </w:tc>
        <w:tc>
          <w:tcPr>
            <w:tcW w:w="4500" w:type="dxa"/>
          </w:tcPr>
          <w:p w14:paraId="318E1308" w14:textId="0507AD7A" w:rsidR="009C27DF" w:rsidRPr="00210F02" w:rsidRDefault="009C27DF" w:rsidP="00886A47">
            <w:pPr>
              <w:rPr>
                <w:b/>
                <w:bCs/>
                <w:i/>
              </w:rPr>
            </w:pPr>
          </w:p>
        </w:tc>
      </w:tr>
    </w:tbl>
    <w:tbl>
      <w:tblPr>
        <w:tblStyle w:val="TableGrid1"/>
        <w:tblpPr w:leftFromText="180" w:rightFromText="180" w:vertAnchor="text" w:horzAnchor="margin" w:tblpY="544"/>
        <w:tblW w:w="0" w:type="auto"/>
        <w:tblLook w:val="04A0" w:firstRow="1" w:lastRow="0" w:firstColumn="1" w:lastColumn="0" w:noHBand="0" w:noVBand="1"/>
      </w:tblPr>
      <w:tblGrid>
        <w:gridCol w:w="2425"/>
        <w:gridCol w:w="3780"/>
        <w:gridCol w:w="4500"/>
      </w:tblGrid>
      <w:tr w:rsidR="009C27DF" w:rsidRPr="002C06D1" w14:paraId="54187F44" w14:textId="77777777" w:rsidTr="00886A47">
        <w:tc>
          <w:tcPr>
            <w:tcW w:w="2425" w:type="dxa"/>
            <w:shd w:val="clear" w:color="auto" w:fill="D9D9D9" w:themeFill="background1" w:themeFillShade="D9"/>
          </w:tcPr>
          <w:p w14:paraId="7A0DCCB1" w14:textId="77777777" w:rsidR="009C27DF" w:rsidRPr="00B47FFD" w:rsidRDefault="009C27DF" w:rsidP="00886A47">
            <w:pPr>
              <w:jc w:val="center"/>
              <w:rPr>
                <w:b/>
                <w:bCs/>
              </w:rPr>
            </w:pPr>
          </w:p>
        </w:tc>
        <w:tc>
          <w:tcPr>
            <w:tcW w:w="3780" w:type="dxa"/>
            <w:shd w:val="clear" w:color="auto" w:fill="D9D9D9" w:themeFill="background1" w:themeFillShade="D9"/>
          </w:tcPr>
          <w:p w14:paraId="7E729756" w14:textId="77777777" w:rsidR="009C27DF" w:rsidRPr="00B47FFD" w:rsidRDefault="009C27DF" w:rsidP="00886A47">
            <w:pPr>
              <w:jc w:val="center"/>
              <w:rPr>
                <w:b/>
                <w:bCs/>
              </w:rPr>
            </w:pPr>
            <w:r w:rsidRPr="00B47FFD">
              <w:rPr>
                <w:b/>
                <w:bCs/>
              </w:rPr>
              <w:t>Week 9</w:t>
            </w:r>
          </w:p>
        </w:tc>
        <w:tc>
          <w:tcPr>
            <w:tcW w:w="4500" w:type="dxa"/>
            <w:shd w:val="clear" w:color="auto" w:fill="D9D9D9" w:themeFill="background1" w:themeFillShade="D9"/>
          </w:tcPr>
          <w:p w14:paraId="0D24B3F5" w14:textId="77777777" w:rsidR="009C27DF" w:rsidRPr="00B47FFD" w:rsidRDefault="009C27DF" w:rsidP="00886A47">
            <w:pPr>
              <w:jc w:val="center"/>
              <w:rPr>
                <w:b/>
                <w:bCs/>
              </w:rPr>
            </w:pPr>
            <w:r w:rsidRPr="00B47FFD">
              <w:rPr>
                <w:b/>
                <w:bCs/>
              </w:rPr>
              <w:t>Assignments Due</w:t>
            </w:r>
          </w:p>
        </w:tc>
      </w:tr>
      <w:tr w:rsidR="009C27DF" w:rsidRPr="002C06D1" w14:paraId="66F2BD35" w14:textId="77777777" w:rsidTr="00886A47">
        <w:tc>
          <w:tcPr>
            <w:tcW w:w="2425" w:type="dxa"/>
          </w:tcPr>
          <w:p w14:paraId="4AD7358F" w14:textId="045ABD64" w:rsidR="009C27DF" w:rsidRPr="002C06D1" w:rsidRDefault="00EC5A7C" w:rsidP="00886A47">
            <w:r>
              <w:rPr>
                <w:b/>
                <w:bCs/>
              </w:rPr>
              <w:t xml:space="preserve">Tuesday </w:t>
            </w:r>
            <w:r w:rsidR="009C27DF">
              <w:rPr>
                <w:b/>
                <w:bCs/>
              </w:rPr>
              <w:t>/Oct. 1</w:t>
            </w:r>
            <w:r>
              <w:rPr>
                <w:b/>
                <w:bCs/>
              </w:rPr>
              <w:t>8</w:t>
            </w:r>
          </w:p>
        </w:tc>
        <w:tc>
          <w:tcPr>
            <w:tcW w:w="3780" w:type="dxa"/>
          </w:tcPr>
          <w:p w14:paraId="1A254279" w14:textId="0BD228FA" w:rsidR="00F051B7" w:rsidRDefault="00296052" w:rsidP="00296052">
            <w:pPr>
              <w:rPr>
                <w:b/>
                <w:bCs/>
              </w:rPr>
            </w:pPr>
            <w:r w:rsidRPr="00B47FFD">
              <w:rPr>
                <w:b/>
                <w:bCs/>
              </w:rPr>
              <w:t xml:space="preserve">Module </w:t>
            </w:r>
            <w:r>
              <w:rPr>
                <w:b/>
                <w:bCs/>
              </w:rPr>
              <w:t>8:</w:t>
            </w:r>
          </w:p>
          <w:p w14:paraId="566C3D03" w14:textId="74C73ABC" w:rsidR="009C27DF" w:rsidRPr="002C06D1" w:rsidRDefault="00F83BC8" w:rsidP="00F83BC8">
            <w:r w:rsidRPr="00B47FFD">
              <w:rPr>
                <w:b/>
                <w:bCs/>
              </w:rPr>
              <w:t>Active and Critical Reading</w:t>
            </w:r>
          </w:p>
        </w:tc>
        <w:tc>
          <w:tcPr>
            <w:tcW w:w="4500" w:type="dxa"/>
          </w:tcPr>
          <w:p w14:paraId="2EBABB59" w14:textId="0EFC0ED5" w:rsidR="009C27DF" w:rsidRDefault="00F83BC8" w:rsidP="00886A47">
            <w:pPr>
              <w:rPr>
                <w:b/>
                <w:bCs/>
                <w:i/>
              </w:rPr>
            </w:pPr>
            <w:r w:rsidRPr="001D30ED">
              <w:rPr>
                <w:b/>
                <w:bCs/>
                <w:i/>
              </w:rPr>
              <w:t>HW #4 -</w:t>
            </w:r>
            <w:r w:rsidRPr="001D30ED">
              <w:rPr>
                <w:b/>
                <w:i/>
              </w:rPr>
              <w:t xml:space="preserve"> </w:t>
            </w:r>
            <w:r w:rsidRPr="001D30ED">
              <w:rPr>
                <w:b/>
                <w:bCs/>
                <w:i/>
              </w:rPr>
              <w:t>Surveying and Questioning worksheet</w:t>
            </w:r>
            <w:r>
              <w:rPr>
                <w:b/>
                <w:bCs/>
                <w:i/>
              </w:rPr>
              <w:t xml:space="preserve"> (Due Monday Oct. 24</w:t>
            </w:r>
            <w:r w:rsidRPr="00F83BC8">
              <w:rPr>
                <w:b/>
                <w:bCs/>
                <w:i/>
                <w:vertAlign w:val="superscript"/>
              </w:rPr>
              <w:t>th</w:t>
            </w:r>
            <w:r>
              <w:rPr>
                <w:b/>
                <w:bCs/>
                <w:i/>
              </w:rPr>
              <w:t>)</w:t>
            </w:r>
          </w:p>
          <w:p w14:paraId="1787D49C" w14:textId="77777777" w:rsidR="00F83BC8" w:rsidRDefault="00F83BC8" w:rsidP="00886A47">
            <w:pPr>
              <w:rPr>
                <w:b/>
              </w:rPr>
            </w:pPr>
          </w:p>
          <w:p w14:paraId="4CB21594" w14:textId="4426B7C1" w:rsidR="009C27DF" w:rsidRPr="00B646E2" w:rsidRDefault="009C27DF" w:rsidP="00886A47">
            <w:pPr>
              <w:rPr>
                <w:b/>
              </w:rPr>
            </w:pPr>
            <w:r w:rsidRPr="00B646E2">
              <w:rPr>
                <w:b/>
              </w:rPr>
              <w:t xml:space="preserve">Start to schedule individual meeting </w:t>
            </w:r>
            <w:r>
              <w:rPr>
                <w:b/>
              </w:rPr>
              <w:t>#2</w:t>
            </w:r>
            <w:r w:rsidRPr="00B646E2">
              <w:rPr>
                <w:b/>
              </w:rPr>
              <w:t xml:space="preserve"> on </w:t>
            </w:r>
            <w:r w:rsidR="00296052">
              <w:rPr>
                <w:b/>
              </w:rPr>
              <w:t>Monday</w:t>
            </w:r>
            <w:r>
              <w:rPr>
                <w:b/>
              </w:rPr>
              <w:t xml:space="preserve"> Oct.1</w:t>
            </w:r>
            <w:r w:rsidR="00296052">
              <w:rPr>
                <w:b/>
              </w:rPr>
              <w:t>7</w:t>
            </w:r>
          </w:p>
        </w:tc>
      </w:tr>
      <w:tr w:rsidR="009C27DF" w:rsidRPr="002C06D1" w14:paraId="55EDACB7" w14:textId="77777777" w:rsidTr="00886A47">
        <w:tc>
          <w:tcPr>
            <w:tcW w:w="2425" w:type="dxa"/>
            <w:shd w:val="clear" w:color="auto" w:fill="D9D9D9" w:themeFill="background1" w:themeFillShade="D9"/>
          </w:tcPr>
          <w:p w14:paraId="0951906B" w14:textId="77777777" w:rsidR="009C27DF" w:rsidRPr="008A3CFF" w:rsidRDefault="009C27DF" w:rsidP="00886A47">
            <w:pPr>
              <w:jc w:val="center"/>
              <w:rPr>
                <w:b/>
                <w:bCs/>
              </w:rPr>
            </w:pPr>
          </w:p>
        </w:tc>
        <w:tc>
          <w:tcPr>
            <w:tcW w:w="3780" w:type="dxa"/>
            <w:shd w:val="clear" w:color="auto" w:fill="D9D9D9" w:themeFill="background1" w:themeFillShade="D9"/>
          </w:tcPr>
          <w:p w14:paraId="191E1D82" w14:textId="77777777" w:rsidR="009C27DF" w:rsidRPr="008A3CFF" w:rsidRDefault="009C27DF" w:rsidP="00886A47">
            <w:pPr>
              <w:jc w:val="center"/>
              <w:rPr>
                <w:b/>
                <w:bCs/>
              </w:rPr>
            </w:pPr>
            <w:r w:rsidRPr="008A3CFF">
              <w:rPr>
                <w:b/>
                <w:bCs/>
              </w:rPr>
              <w:t>Week 10</w:t>
            </w:r>
          </w:p>
        </w:tc>
        <w:tc>
          <w:tcPr>
            <w:tcW w:w="4500" w:type="dxa"/>
            <w:shd w:val="clear" w:color="auto" w:fill="D9D9D9" w:themeFill="background1" w:themeFillShade="D9"/>
          </w:tcPr>
          <w:p w14:paraId="335EC664" w14:textId="77777777" w:rsidR="009C27DF" w:rsidRPr="008A3CFF" w:rsidRDefault="009C27DF" w:rsidP="00886A47">
            <w:pPr>
              <w:jc w:val="center"/>
              <w:rPr>
                <w:b/>
                <w:bCs/>
              </w:rPr>
            </w:pPr>
            <w:r w:rsidRPr="008A3CFF">
              <w:rPr>
                <w:b/>
                <w:bCs/>
              </w:rPr>
              <w:t>Assignments Due</w:t>
            </w:r>
          </w:p>
        </w:tc>
      </w:tr>
      <w:tr w:rsidR="009C27DF" w:rsidRPr="002C06D1" w14:paraId="29A0638D" w14:textId="77777777" w:rsidTr="00886A47">
        <w:tc>
          <w:tcPr>
            <w:tcW w:w="2425" w:type="dxa"/>
          </w:tcPr>
          <w:p w14:paraId="1A07BFC6" w14:textId="7D3D9A05" w:rsidR="009C27DF" w:rsidRPr="002C06D1" w:rsidRDefault="00EC5A7C" w:rsidP="00886A47">
            <w:r>
              <w:rPr>
                <w:b/>
                <w:bCs/>
              </w:rPr>
              <w:t xml:space="preserve">Tuesday </w:t>
            </w:r>
            <w:r w:rsidR="009C27DF">
              <w:rPr>
                <w:b/>
                <w:bCs/>
              </w:rPr>
              <w:t>/Oct. 2</w:t>
            </w:r>
            <w:r>
              <w:rPr>
                <w:b/>
                <w:bCs/>
              </w:rPr>
              <w:t>5</w:t>
            </w:r>
          </w:p>
        </w:tc>
        <w:tc>
          <w:tcPr>
            <w:tcW w:w="3780" w:type="dxa"/>
          </w:tcPr>
          <w:p w14:paraId="41B5C159" w14:textId="4723AC76" w:rsidR="00F051B7" w:rsidRDefault="00296052" w:rsidP="00F83BC8">
            <w:pPr>
              <w:rPr>
                <w:b/>
                <w:bCs/>
              </w:rPr>
            </w:pPr>
            <w:r w:rsidRPr="00B47FFD">
              <w:rPr>
                <w:b/>
                <w:bCs/>
              </w:rPr>
              <w:t xml:space="preserve">Module </w:t>
            </w:r>
            <w:r>
              <w:rPr>
                <w:b/>
                <w:bCs/>
              </w:rPr>
              <w:t xml:space="preserve">9: </w:t>
            </w:r>
          </w:p>
          <w:p w14:paraId="0435EE15" w14:textId="1D50D987" w:rsidR="00F83BC8" w:rsidRDefault="00F83BC8" w:rsidP="00F83BC8">
            <w:pPr>
              <w:rPr>
                <w:b/>
                <w:bCs/>
              </w:rPr>
            </w:pPr>
            <w:r>
              <w:rPr>
                <w:b/>
                <w:bCs/>
              </w:rPr>
              <w:t>Note Taking</w:t>
            </w:r>
          </w:p>
          <w:p w14:paraId="7997704E" w14:textId="77777777" w:rsidR="009C27DF" w:rsidRPr="002C06D1" w:rsidRDefault="009C27DF" w:rsidP="00B37222"/>
        </w:tc>
        <w:tc>
          <w:tcPr>
            <w:tcW w:w="4500" w:type="dxa"/>
          </w:tcPr>
          <w:p w14:paraId="30D2D4B5" w14:textId="77777777" w:rsidR="00F83BC8" w:rsidRDefault="00F83BC8" w:rsidP="00F83BC8">
            <w:pPr>
              <w:rPr>
                <w:b/>
                <w:bCs/>
                <w:i/>
              </w:rPr>
            </w:pPr>
            <w:r w:rsidRPr="009E11D5">
              <w:rPr>
                <w:b/>
                <w:bCs/>
                <w:i/>
              </w:rPr>
              <w:t>HW #5 – Note Taking Assignment</w:t>
            </w:r>
          </w:p>
          <w:p w14:paraId="039B63DE" w14:textId="0A6C67FB" w:rsidR="00F83BC8" w:rsidRDefault="00F83BC8" w:rsidP="00F83BC8">
            <w:pPr>
              <w:rPr>
                <w:b/>
                <w:bCs/>
              </w:rPr>
            </w:pPr>
            <w:r>
              <w:rPr>
                <w:b/>
                <w:bCs/>
                <w:i/>
              </w:rPr>
              <w:t>(Due Monday Oct. 31</w:t>
            </w:r>
            <w:r w:rsidRPr="00F83BC8">
              <w:rPr>
                <w:b/>
                <w:bCs/>
                <w:i/>
                <w:vertAlign w:val="superscript"/>
              </w:rPr>
              <w:t>st</w:t>
            </w:r>
            <w:r>
              <w:rPr>
                <w:b/>
                <w:bCs/>
                <w:i/>
              </w:rPr>
              <w:t>)</w:t>
            </w:r>
          </w:p>
          <w:p w14:paraId="34A17358" w14:textId="77777777" w:rsidR="00F83BC8" w:rsidRDefault="00F83BC8" w:rsidP="00886A47">
            <w:pPr>
              <w:rPr>
                <w:b/>
                <w:bCs/>
              </w:rPr>
            </w:pPr>
          </w:p>
          <w:p w14:paraId="41BC573F" w14:textId="7B52DAD1" w:rsidR="009C27DF" w:rsidRDefault="009C27DF" w:rsidP="00886A47">
            <w:pPr>
              <w:rPr>
                <w:b/>
                <w:bCs/>
              </w:rPr>
            </w:pPr>
            <w:r>
              <w:rPr>
                <w:b/>
                <w:bCs/>
              </w:rPr>
              <w:t>Individual Meeting #2 Starts on Monday Oct.24</w:t>
            </w:r>
          </w:p>
          <w:p w14:paraId="54DFD0A7" w14:textId="77777777" w:rsidR="009C27DF" w:rsidRDefault="009C27DF" w:rsidP="00886A47">
            <w:pPr>
              <w:rPr>
                <w:b/>
                <w:bCs/>
              </w:rPr>
            </w:pPr>
          </w:p>
          <w:p w14:paraId="29547F32" w14:textId="0AEDF32E" w:rsidR="009C27DF" w:rsidRPr="002E56CE" w:rsidRDefault="009C27DF" w:rsidP="00886A47">
            <w:pPr>
              <w:rPr>
                <w:b/>
                <w:bCs/>
              </w:rPr>
            </w:pPr>
            <w:r>
              <w:rPr>
                <w:b/>
                <w:bCs/>
              </w:rPr>
              <w:t xml:space="preserve">The last day to schedule individual meeting #2 is </w:t>
            </w:r>
            <w:r w:rsidR="00A3494F">
              <w:rPr>
                <w:b/>
                <w:bCs/>
              </w:rPr>
              <w:t>Tuesday</w:t>
            </w:r>
            <w:r>
              <w:rPr>
                <w:b/>
                <w:bCs/>
              </w:rPr>
              <w:t xml:space="preserve"> </w:t>
            </w:r>
            <w:r w:rsidR="00671C64">
              <w:rPr>
                <w:b/>
                <w:bCs/>
              </w:rPr>
              <w:t>Oct</w:t>
            </w:r>
            <w:r>
              <w:rPr>
                <w:b/>
                <w:bCs/>
              </w:rPr>
              <w:t>. 2</w:t>
            </w:r>
            <w:r w:rsidR="00A3494F">
              <w:rPr>
                <w:b/>
                <w:bCs/>
              </w:rPr>
              <w:t>5</w:t>
            </w:r>
          </w:p>
        </w:tc>
      </w:tr>
      <w:tr w:rsidR="009C27DF" w:rsidRPr="002C06D1" w14:paraId="0BCECF19" w14:textId="77777777" w:rsidTr="00886A47">
        <w:tc>
          <w:tcPr>
            <w:tcW w:w="2425" w:type="dxa"/>
            <w:shd w:val="clear" w:color="auto" w:fill="D9D9D9" w:themeFill="background1" w:themeFillShade="D9"/>
          </w:tcPr>
          <w:p w14:paraId="0917EF85" w14:textId="77777777" w:rsidR="009C27DF" w:rsidRPr="00B47FFD" w:rsidRDefault="009C27DF" w:rsidP="00886A47">
            <w:pPr>
              <w:jc w:val="center"/>
              <w:rPr>
                <w:b/>
                <w:bCs/>
              </w:rPr>
            </w:pPr>
          </w:p>
        </w:tc>
        <w:tc>
          <w:tcPr>
            <w:tcW w:w="3780" w:type="dxa"/>
            <w:shd w:val="clear" w:color="auto" w:fill="D9D9D9" w:themeFill="background1" w:themeFillShade="D9"/>
          </w:tcPr>
          <w:p w14:paraId="764C65E1" w14:textId="77777777" w:rsidR="009C27DF" w:rsidRPr="00B47FFD" w:rsidRDefault="009C27DF" w:rsidP="00886A47">
            <w:pPr>
              <w:jc w:val="center"/>
              <w:rPr>
                <w:b/>
                <w:bCs/>
              </w:rPr>
            </w:pPr>
            <w:r w:rsidRPr="00B47FFD">
              <w:rPr>
                <w:b/>
                <w:bCs/>
              </w:rPr>
              <w:t>Week 11</w:t>
            </w:r>
          </w:p>
        </w:tc>
        <w:tc>
          <w:tcPr>
            <w:tcW w:w="4500" w:type="dxa"/>
            <w:shd w:val="clear" w:color="auto" w:fill="D9D9D9" w:themeFill="background1" w:themeFillShade="D9"/>
          </w:tcPr>
          <w:p w14:paraId="6BED5B27" w14:textId="77777777" w:rsidR="009C27DF" w:rsidRPr="00B47FFD" w:rsidRDefault="009C27DF" w:rsidP="00886A47">
            <w:pPr>
              <w:jc w:val="center"/>
              <w:rPr>
                <w:b/>
                <w:bCs/>
              </w:rPr>
            </w:pPr>
            <w:r w:rsidRPr="00B47FFD">
              <w:rPr>
                <w:b/>
                <w:bCs/>
              </w:rPr>
              <w:t>Assignments Due</w:t>
            </w:r>
          </w:p>
        </w:tc>
      </w:tr>
      <w:tr w:rsidR="009C27DF" w:rsidRPr="002C06D1" w14:paraId="54E64599" w14:textId="77777777" w:rsidTr="00886A47">
        <w:tc>
          <w:tcPr>
            <w:tcW w:w="2425" w:type="dxa"/>
          </w:tcPr>
          <w:p w14:paraId="17EBA32A" w14:textId="2F5CFE69" w:rsidR="009C27DF" w:rsidRPr="002E37C0" w:rsidRDefault="00EC5A7C" w:rsidP="00886A47">
            <w:r>
              <w:rPr>
                <w:b/>
                <w:bCs/>
              </w:rPr>
              <w:t xml:space="preserve">Tuesday </w:t>
            </w:r>
            <w:r w:rsidR="009C27DF">
              <w:rPr>
                <w:b/>
                <w:bCs/>
              </w:rPr>
              <w:t xml:space="preserve">/Nov. </w:t>
            </w:r>
            <w:r>
              <w:rPr>
                <w:b/>
                <w:bCs/>
              </w:rPr>
              <w:t>1</w:t>
            </w:r>
          </w:p>
        </w:tc>
        <w:tc>
          <w:tcPr>
            <w:tcW w:w="3780" w:type="dxa"/>
          </w:tcPr>
          <w:p w14:paraId="524B0B94" w14:textId="67C8D07F" w:rsidR="00F051B7" w:rsidRDefault="00296052" w:rsidP="00296052">
            <w:pPr>
              <w:rPr>
                <w:b/>
                <w:bCs/>
              </w:rPr>
            </w:pPr>
            <w:r w:rsidRPr="00B47FFD">
              <w:rPr>
                <w:b/>
                <w:bCs/>
              </w:rPr>
              <w:t>Module 1</w:t>
            </w:r>
            <w:r>
              <w:rPr>
                <w:b/>
                <w:bCs/>
              </w:rPr>
              <w:t xml:space="preserve">0: </w:t>
            </w:r>
          </w:p>
          <w:p w14:paraId="1EF7E0A7" w14:textId="2273DF52" w:rsidR="009C27DF" w:rsidRPr="004F6F5A" w:rsidRDefault="009C27DF" w:rsidP="00886A47">
            <w:r>
              <w:rPr>
                <w:b/>
                <w:bCs/>
              </w:rPr>
              <w:t>Campus Resource Speakers (Career Center &amp; Counseling Center)</w:t>
            </w:r>
          </w:p>
          <w:p w14:paraId="267228E8" w14:textId="77777777" w:rsidR="009C27DF" w:rsidRPr="004F6F5A" w:rsidRDefault="009C27DF" w:rsidP="00886A47"/>
        </w:tc>
        <w:tc>
          <w:tcPr>
            <w:tcW w:w="4500" w:type="dxa"/>
          </w:tcPr>
          <w:p w14:paraId="0D0D5E45" w14:textId="6B6E1012" w:rsidR="009C27DF" w:rsidRPr="00AF77DF" w:rsidRDefault="00B37222" w:rsidP="00886A47">
            <w:pPr>
              <w:rPr>
                <w:b/>
                <w:bCs/>
              </w:rPr>
            </w:pPr>
            <w:r>
              <w:rPr>
                <w:b/>
                <w:bCs/>
              </w:rPr>
              <w:t>Individual Meeting #2 Ends on Friday Nov.4</w:t>
            </w:r>
            <w:r w:rsidRPr="00B646E2">
              <w:rPr>
                <w:b/>
                <w:bCs/>
              </w:rPr>
              <w:t xml:space="preserve">                                        </w:t>
            </w:r>
          </w:p>
        </w:tc>
      </w:tr>
      <w:tr w:rsidR="009C27DF" w:rsidRPr="002C06D1" w14:paraId="333643DE" w14:textId="77777777" w:rsidTr="00886A47">
        <w:tc>
          <w:tcPr>
            <w:tcW w:w="2425" w:type="dxa"/>
            <w:shd w:val="clear" w:color="auto" w:fill="D9D9D9" w:themeFill="background1" w:themeFillShade="D9"/>
          </w:tcPr>
          <w:p w14:paraId="2108D1D4" w14:textId="77777777" w:rsidR="009C27DF" w:rsidRPr="00B47FFD" w:rsidRDefault="009C27DF" w:rsidP="00886A47">
            <w:pPr>
              <w:jc w:val="center"/>
              <w:rPr>
                <w:b/>
                <w:bCs/>
              </w:rPr>
            </w:pPr>
          </w:p>
        </w:tc>
        <w:tc>
          <w:tcPr>
            <w:tcW w:w="3780" w:type="dxa"/>
            <w:shd w:val="clear" w:color="auto" w:fill="D9D9D9" w:themeFill="background1" w:themeFillShade="D9"/>
          </w:tcPr>
          <w:p w14:paraId="6A668449" w14:textId="77777777" w:rsidR="009C27DF" w:rsidRPr="00B47FFD" w:rsidRDefault="009C27DF" w:rsidP="00886A47">
            <w:pPr>
              <w:jc w:val="center"/>
              <w:rPr>
                <w:b/>
                <w:bCs/>
              </w:rPr>
            </w:pPr>
            <w:r w:rsidRPr="00B47FFD">
              <w:rPr>
                <w:b/>
                <w:bCs/>
              </w:rPr>
              <w:t>Week 12</w:t>
            </w:r>
          </w:p>
        </w:tc>
        <w:tc>
          <w:tcPr>
            <w:tcW w:w="4500" w:type="dxa"/>
            <w:shd w:val="clear" w:color="auto" w:fill="D9D9D9" w:themeFill="background1" w:themeFillShade="D9"/>
          </w:tcPr>
          <w:p w14:paraId="79EDCF4A" w14:textId="77777777" w:rsidR="009C27DF" w:rsidRPr="00B47FFD" w:rsidRDefault="009C27DF" w:rsidP="00886A47">
            <w:pPr>
              <w:jc w:val="center"/>
              <w:rPr>
                <w:b/>
                <w:bCs/>
              </w:rPr>
            </w:pPr>
            <w:r w:rsidRPr="00B47FFD">
              <w:rPr>
                <w:b/>
                <w:bCs/>
              </w:rPr>
              <w:t>Assignments Due</w:t>
            </w:r>
          </w:p>
        </w:tc>
      </w:tr>
      <w:tr w:rsidR="009C27DF" w:rsidRPr="002C06D1" w14:paraId="092EDA78" w14:textId="77777777" w:rsidTr="00886A47">
        <w:tc>
          <w:tcPr>
            <w:tcW w:w="2425" w:type="dxa"/>
          </w:tcPr>
          <w:p w14:paraId="43D66A66" w14:textId="37F93A3E" w:rsidR="009C27DF" w:rsidRPr="002C06D1" w:rsidRDefault="00EC5A7C" w:rsidP="00886A47">
            <w:r>
              <w:rPr>
                <w:b/>
                <w:bCs/>
              </w:rPr>
              <w:t xml:space="preserve">Tuesday </w:t>
            </w:r>
            <w:r w:rsidR="009C27DF">
              <w:rPr>
                <w:b/>
                <w:bCs/>
              </w:rPr>
              <w:t xml:space="preserve">/Nov. </w:t>
            </w:r>
            <w:r>
              <w:rPr>
                <w:b/>
                <w:bCs/>
              </w:rPr>
              <w:t>8</w:t>
            </w:r>
          </w:p>
        </w:tc>
        <w:tc>
          <w:tcPr>
            <w:tcW w:w="3780" w:type="dxa"/>
          </w:tcPr>
          <w:p w14:paraId="642E6BC1" w14:textId="56110996" w:rsidR="00F051B7" w:rsidRDefault="00296052" w:rsidP="00B37222">
            <w:pPr>
              <w:rPr>
                <w:b/>
                <w:bCs/>
              </w:rPr>
            </w:pPr>
            <w:r w:rsidRPr="00B47FFD">
              <w:rPr>
                <w:b/>
                <w:bCs/>
              </w:rPr>
              <w:t>Module 1</w:t>
            </w:r>
            <w:r>
              <w:rPr>
                <w:b/>
                <w:bCs/>
              </w:rPr>
              <w:t>1:</w:t>
            </w:r>
          </w:p>
          <w:p w14:paraId="533C6786" w14:textId="24080ED9" w:rsidR="00B37222" w:rsidRPr="00B47FFD" w:rsidRDefault="00B37222" w:rsidP="00B37222">
            <w:pPr>
              <w:rPr>
                <w:b/>
                <w:bCs/>
              </w:rPr>
            </w:pPr>
            <w:r>
              <w:rPr>
                <w:b/>
                <w:bCs/>
              </w:rPr>
              <w:t>Comprehension of Course Material via Memory, Learning, and Retention Strategies</w:t>
            </w:r>
          </w:p>
          <w:p w14:paraId="1CD30224" w14:textId="77777777" w:rsidR="009C27DF" w:rsidRPr="00EC088C" w:rsidRDefault="009C27DF" w:rsidP="00B37222">
            <w:pPr>
              <w:rPr>
                <w:b/>
                <w:bCs/>
              </w:rPr>
            </w:pPr>
          </w:p>
        </w:tc>
        <w:tc>
          <w:tcPr>
            <w:tcW w:w="4500" w:type="dxa"/>
          </w:tcPr>
          <w:p w14:paraId="1ACD8E1D" w14:textId="5AA10B71" w:rsidR="00B37222" w:rsidRDefault="00B37222" w:rsidP="00B37222">
            <w:pPr>
              <w:rPr>
                <w:b/>
                <w:bCs/>
              </w:rPr>
            </w:pPr>
            <w:r w:rsidRPr="001D30ED">
              <w:rPr>
                <w:b/>
                <w:bCs/>
                <w:i/>
              </w:rPr>
              <w:t>HW #3 –</w:t>
            </w:r>
            <w:r>
              <w:rPr>
                <w:b/>
                <w:bCs/>
                <w:i/>
              </w:rPr>
              <w:t xml:space="preserve"> your </w:t>
            </w:r>
            <w:r w:rsidRPr="001D30ED">
              <w:rPr>
                <w:b/>
                <w:bCs/>
                <w:i/>
              </w:rPr>
              <w:t>Self-Monitoring Assignment</w:t>
            </w:r>
          </w:p>
          <w:p w14:paraId="5AD1B484" w14:textId="0712324D" w:rsidR="00B37222" w:rsidRDefault="00B37222" w:rsidP="00B37222">
            <w:pPr>
              <w:rPr>
                <w:b/>
                <w:bCs/>
              </w:rPr>
            </w:pPr>
            <w:r>
              <w:rPr>
                <w:b/>
                <w:bCs/>
              </w:rPr>
              <w:t xml:space="preserve">(Due Monday Nov. </w:t>
            </w:r>
            <w:r w:rsidR="00E40A9F">
              <w:rPr>
                <w:b/>
                <w:bCs/>
              </w:rPr>
              <w:t>7</w:t>
            </w:r>
            <w:r>
              <w:rPr>
                <w:b/>
                <w:bCs/>
              </w:rPr>
              <w:t>)</w:t>
            </w:r>
          </w:p>
          <w:p w14:paraId="6605D7A6" w14:textId="6B926D0A" w:rsidR="009C27DF" w:rsidRPr="00B646E2" w:rsidRDefault="009C27DF" w:rsidP="00B37222">
            <w:pPr>
              <w:rPr>
                <w:b/>
                <w:bCs/>
              </w:rPr>
            </w:pPr>
          </w:p>
        </w:tc>
      </w:tr>
      <w:tr w:rsidR="00B37222" w:rsidRPr="002C06D1" w14:paraId="0EE992B6" w14:textId="77777777" w:rsidTr="00B37222">
        <w:tc>
          <w:tcPr>
            <w:tcW w:w="2425" w:type="dxa"/>
            <w:shd w:val="clear" w:color="auto" w:fill="D9D9D9" w:themeFill="background1" w:themeFillShade="D9"/>
          </w:tcPr>
          <w:p w14:paraId="7AA8CD93" w14:textId="77777777" w:rsidR="00B37222" w:rsidRDefault="00B37222" w:rsidP="00B37222">
            <w:pPr>
              <w:jc w:val="center"/>
              <w:rPr>
                <w:b/>
                <w:bCs/>
              </w:rPr>
            </w:pPr>
          </w:p>
        </w:tc>
        <w:tc>
          <w:tcPr>
            <w:tcW w:w="3780" w:type="dxa"/>
            <w:shd w:val="clear" w:color="auto" w:fill="D9D9D9" w:themeFill="background1" w:themeFillShade="D9"/>
          </w:tcPr>
          <w:p w14:paraId="38E3737E" w14:textId="5373B160" w:rsidR="00B37222" w:rsidRPr="00B47FFD" w:rsidRDefault="00B37222" w:rsidP="00B37222">
            <w:pPr>
              <w:jc w:val="center"/>
              <w:rPr>
                <w:b/>
                <w:bCs/>
              </w:rPr>
            </w:pPr>
            <w:r w:rsidRPr="00B47FFD">
              <w:rPr>
                <w:b/>
                <w:bCs/>
              </w:rPr>
              <w:t>Week 1</w:t>
            </w:r>
            <w:r w:rsidR="00A71E79">
              <w:rPr>
                <w:b/>
                <w:bCs/>
              </w:rPr>
              <w:t>3</w:t>
            </w:r>
          </w:p>
        </w:tc>
        <w:tc>
          <w:tcPr>
            <w:tcW w:w="4500" w:type="dxa"/>
            <w:shd w:val="clear" w:color="auto" w:fill="D9D9D9" w:themeFill="background1" w:themeFillShade="D9"/>
          </w:tcPr>
          <w:p w14:paraId="08D2829E" w14:textId="3F04A01C" w:rsidR="00B37222" w:rsidRPr="00B646E2" w:rsidRDefault="00B37222" w:rsidP="00B37222">
            <w:pPr>
              <w:jc w:val="center"/>
              <w:rPr>
                <w:b/>
                <w:bCs/>
              </w:rPr>
            </w:pPr>
            <w:r w:rsidRPr="00B47FFD">
              <w:rPr>
                <w:b/>
                <w:bCs/>
              </w:rPr>
              <w:t>Assignments Due</w:t>
            </w:r>
          </w:p>
        </w:tc>
      </w:tr>
      <w:tr w:rsidR="00B37222" w:rsidRPr="002C06D1" w14:paraId="0784B15E" w14:textId="77777777" w:rsidTr="00886A47">
        <w:tc>
          <w:tcPr>
            <w:tcW w:w="2425" w:type="dxa"/>
          </w:tcPr>
          <w:p w14:paraId="43E02C6D" w14:textId="79B8B016" w:rsidR="00B37222" w:rsidRDefault="00B37222" w:rsidP="00B37222">
            <w:pPr>
              <w:rPr>
                <w:b/>
                <w:bCs/>
              </w:rPr>
            </w:pPr>
            <w:r>
              <w:rPr>
                <w:b/>
                <w:bCs/>
              </w:rPr>
              <w:t>Tuesday /Nov. 15</w:t>
            </w:r>
          </w:p>
        </w:tc>
        <w:tc>
          <w:tcPr>
            <w:tcW w:w="3780" w:type="dxa"/>
          </w:tcPr>
          <w:p w14:paraId="7009EAEE" w14:textId="47FEB14F" w:rsidR="00F051B7" w:rsidRDefault="00296052" w:rsidP="00296052">
            <w:pPr>
              <w:rPr>
                <w:b/>
                <w:bCs/>
              </w:rPr>
            </w:pPr>
            <w:r w:rsidRPr="00B47FFD">
              <w:rPr>
                <w:b/>
                <w:bCs/>
              </w:rPr>
              <w:t>Module 12</w:t>
            </w:r>
            <w:r>
              <w:rPr>
                <w:b/>
                <w:bCs/>
              </w:rPr>
              <w:t xml:space="preserve">: </w:t>
            </w:r>
          </w:p>
          <w:p w14:paraId="3A3E6CA1" w14:textId="22877281" w:rsidR="00B37222" w:rsidRDefault="00B37222" w:rsidP="00B37222">
            <w:pPr>
              <w:rPr>
                <w:b/>
                <w:bCs/>
              </w:rPr>
            </w:pPr>
            <w:r>
              <w:rPr>
                <w:b/>
                <w:bCs/>
              </w:rPr>
              <w:t>Final Class Meeting</w:t>
            </w:r>
            <w:r w:rsidR="00536C2C">
              <w:rPr>
                <w:b/>
                <w:bCs/>
              </w:rPr>
              <w:t>:</w:t>
            </w:r>
          </w:p>
          <w:p w14:paraId="07DA3236" w14:textId="77777777" w:rsidR="00B37222" w:rsidRDefault="00B37222" w:rsidP="00B37222">
            <w:pPr>
              <w:rPr>
                <w:b/>
                <w:bCs/>
              </w:rPr>
            </w:pPr>
            <w:r>
              <w:rPr>
                <w:b/>
                <w:bCs/>
              </w:rPr>
              <w:t>Reflection and review</w:t>
            </w:r>
          </w:p>
          <w:p w14:paraId="0A153974" w14:textId="77777777" w:rsidR="00B37222" w:rsidRPr="00B47FFD" w:rsidRDefault="00B37222" w:rsidP="00B37222">
            <w:pPr>
              <w:rPr>
                <w:b/>
                <w:bCs/>
              </w:rPr>
            </w:pPr>
          </w:p>
        </w:tc>
        <w:tc>
          <w:tcPr>
            <w:tcW w:w="4500" w:type="dxa"/>
          </w:tcPr>
          <w:p w14:paraId="6B49C12C" w14:textId="77777777" w:rsidR="00B37222" w:rsidRPr="00B646E2" w:rsidRDefault="00B37222" w:rsidP="00B37222">
            <w:pPr>
              <w:rPr>
                <w:b/>
                <w:bCs/>
              </w:rPr>
            </w:pPr>
          </w:p>
        </w:tc>
      </w:tr>
    </w:tbl>
    <w:p w14:paraId="657FD4EE" w14:textId="77777777" w:rsidR="009C27DF" w:rsidRDefault="009C27DF" w:rsidP="009C27DF"/>
    <w:bookmarkEnd w:id="0"/>
    <w:p w14:paraId="74189629" w14:textId="77777777" w:rsidR="009C27DF" w:rsidRDefault="009C27DF" w:rsidP="009C27DF"/>
    <w:p w14:paraId="43B19227" w14:textId="77777777" w:rsidR="004730E3" w:rsidRDefault="004730E3"/>
    <w:sectPr w:rsidR="004730E3" w:rsidSect="003B32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EED3" w14:textId="77777777" w:rsidR="00525D63" w:rsidRDefault="00525D63">
      <w:r>
        <w:separator/>
      </w:r>
    </w:p>
  </w:endnote>
  <w:endnote w:type="continuationSeparator" w:id="0">
    <w:p w14:paraId="080D9A64" w14:textId="77777777" w:rsidR="00525D63" w:rsidRDefault="005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0E49" w14:textId="77777777" w:rsidR="00774AC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3A44" w14:textId="77777777" w:rsidR="00774AC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8E00" w14:textId="77777777" w:rsidR="00774AC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1FAF" w14:textId="77777777" w:rsidR="00525D63" w:rsidRDefault="00525D63">
      <w:r>
        <w:separator/>
      </w:r>
    </w:p>
  </w:footnote>
  <w:footnote w:type="continuationSeparator" w:id="0">
    <w:p w14:paraId="1AE792F1" w14:textId="77777777" w:rsidR="00525D63" w:rsidRDefault="0052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A3F2" w14:textId="77777777" w:rsidR="00774A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7FF9" w14:textId="77777777" w:rsidR="00774AC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DC66" w14:textId="77777777" w:rsidR="00774AC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029"/>
    <w:multiLevelType w:val="hybridMultilevel"/>
    <w:tmpl w:val="C08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80487"/>
    <w:multiLevelType w:val="hybridMultilevel"/>
    <w:tmpl w:val="D8AA69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7972E9"/>
    <w:multiLevelType w:val="hybridMultilevel"/>
    <w:tmpl w:val="D50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1675C"/>
    <w:multiLevelType w:val="hybridMultilevel"/>
    <w:tmpl w:val="F738C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4571D"/>
    <w:multiLevelType w:val="hybridMultilevel"/>
    <w:tmpl w:val="97F298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DEA5256"/>
    <w:multiLevelType w:val="hybridMultilevel"/>
    <w:tmpl w:val="C9D20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55930654">
    <w:abstractNumId w:val="5"/>
  </w:num>
  <w:num w:numId="2" w16cid:durableId="1950773373">
    <w:abstractNumId w:val="3"/>
  </w:num>
  <w:num w:numId="3" w16cid:durableId="1162308862">
    <w:abstractNumId w:val="2"/>
  </w:num>
  <w:num w:numId="4" w16cid:durableId="596987260">
    <w:abstractNumId w:val="1"/>
  </w:num>
  <w:num w:numId="5" w16cid:durableId="1182627662">
    <w:abstractNumId w:val="0"/>
  </w:num>
  <w:num w:numId="6" w16cid:durableId="111201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F"/>
    <w:rsid w:val="00296052"/>
    <w:rsid w:val="004211F3"/>
    <w:rsid w:val="004730E3"/>
    <w:rsid w:val="00511589"/>
    <w:rsid w:val="00525D63"/>
    <w:rsid w:val="00536C2C"/>
    <w:rsid w:val="00671C64"/>
    <w:rsid w:val="00816FA4"/>
    <w:rsid w:val="009B13EE"/>
    <w:rsid w:val="009C27DF"/>
    <w:rsid w:val="00A3494F"/>
    <w:rsid w:val="00A71E79"/>
    <w:rsid w:val="00B37222"/>
    <w:rsid w:val="00B6359E"/>
    <w:rsid w:val="00CD3EA2"/>
    <w:rsid w:val="00D61B09"/>
    <w:rsid w:val="00D9300F"/>
    <w:rsid w:val="00DC015B"/>
    <w:rsid w:val="00DE5C22"/>
    <w:rsid w:val="00E40A9F"/>
    <w:rsid w:val="00EC5A7C"/>
    <w:rsid w:val="00F051B7"/>
    <w:rsid w:val="00F8362B"/>
    <w:rsid w:val="00F83BC8"/>
    <w:rsid w:val="00FC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C9C0"/>
  <w15:chartTrackingRefBased/>
  <w15:docId w15:val="{5CCDCC08-22F6-4AA1-86C5-BEF433BB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D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7DF"/>
    <w:pPr>
      <w:tabs>
        <w:tab w:val="center" w:pos="4320"/>
        <w:tab w:val="right" w:pos="8640"/>
      </w:tabs>
    </w:pPr>
  </w:style>
  <w:style w:type="character" w:customStyle="1" w:styleId="FooterChar">
    <w:name w:val="Footer Char"/>
    <w:basedOn w:val="DefaultParagraphFont"/>
    <w:link w:val="Footer"/>
    <w:uiPriority w:val="99"/>
    <w:rsid w:val="009C27DF"/>
    <w:rPr>
      <w:rFonts w:ascii="Times New Roman" w:eastAsia="Times New Roman" w:hAnsi="Times New Roman" w:cs="Times New Roman"/>
      <w:sz w:val="24"/>
      <w:szCs w:val="24"/>
      <w:lang w:eastAsia="en-US"/>
    </w:rPr>
  </w:style>
  <w:style w:type="character" w:styleId="Hyperlink">
    <w:name w:val="Hyperlink"/>
    <w:basedOn w:val="DefaultParagraphFont"/>
    <w:rsid w:val="009C27DF"/>
    <w:rPr>
      <w:rFonts w:cs="Times New Roman"/>
      <w:color w:val="0000FF"/>
      <w:u w:val="single"/>
    </w:rPr>
  </w:style>
  <w:style w:type="paragraph" w:customStyle="1" w:styleId="Default">
    <w:name w:val="Default"/>
    <w:rsid w:val="009C27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rsid w:val="009C27D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7DF"/>
    <w:pPr>
      <w:ind w:left="720"/>
      <w:contextualSpacing/>
    </w:pPr>
  </w:style>
  <w:style w:type="paragraph" w:styleId="Header">
    <w:name w:val="header"/>
    <w:basedOn w:val="Normal"/>
    <w:link w:val="HeaderChar"/>
    <w:rsid w:val="009C27DF"/>
    <w:pPr>
      <w:tabs>
        <w:tab w:val="center" w:pos="4680"/>
        <w:tab w:val="right" w:pos="9360"/>
      </w:tabs>
    </w:pPr>
  </w:style>
  <w:style w:type="character" w:customStyle="1" w:styleId="HeaderChar">
    <w:name w:val="Header Char"/>
    <w:basedOn w:val="DefaultParagraphFont"/>
    <w:link w:val="Header"/>
    <w:rsid w:val="009C27DF"/>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39"/>
    <w:rsid w:val="009C27D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lice.fs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titleix.fsu.edu/" TargetMode="External"/><Relationship Id="rId17" Type="http://schemas.openxmlformats.org/officeDocument/2006/relationships/hyperlink" Target="https://news.fsu.edu/announcements/covid-19/2022/08/12/health-guidance-for-fall-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your-health/covid-by-count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fsu.edu/ale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utor@fsu.edu" TargetMode="External"/><Relationship Id="rId23" Type="http://schemas.openxmlformats.org/officeDocument/2006/relationships/footer" Target="footer3.xml"/><Relationship Id="rId10" Type="http://schemas.openxmlformats.org/officeDocument/2006/relationships/hyperlink" Target="https://dsst.fsu.edu/oa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fda.fsu.edu/Academics/Academic-Honor-Policy" TargetMode="External"/><Relationship Id="rId14" Type="http://schemas.openxmlformats.org/officeDocument/2006/relationships/hyperlink" Target="http://ace.fsu.edu/tutor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7149</TotalTime>
  <Pages>7</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Yanyu Pan</dc:creator>
  <cp:keywords/>
  <dc:description/>
  <cp:lastModifiedBy>Yanyu Pan</cp:lastModifiedBy>
  <cp:revision>21</cp:revision>
  <dcterms:created xsi:type="dcterms:W3CDTF">2022-08-22T12:54:00Z</dcterms:created>
  <dcterms:modified xsi:type="dcterms:W3CDTF">2022-12-06T15:41:00Z</dcterms:modified>
</cp:coreProperties>
</file>