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hemeFill="background1"/>
        <w:tblLook w:val="04A0" w:firstRow="1" w:lastRow="0" w:firstColumn="1" w:lastColumn="0" w:noHBand="0" w:noVBand="1"/>
      </w:tblPr>
      <w:tblGrid>
        <w:gridCol w:w="1312"/>
        <w:gridCol w:w="2323"/>
        <w:gridCol w:w="1770"/>
        <w:gridCol w:w="6078"/>
        <w:gridCol w:w="2907"/>
      </w:tblGrid>
      <w:tr w:rsidR="00170F75" w:rsidRPr="00787A78" w14:paraId="612C7571" w14:textId="77777777" w:rsidTr="00247BC1">
        <w:trPr>
          <w:cantSplit/>
          <w:trHeight w:val="300"/>
          <w:tblHeader/>
        </w:trPr>
        <w:tc>
          <w:tcPr>
            <w:tcW w:w="45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C995A6" w14:textId="5B7FDF9D" w:rsidR="00170F75" w:rsidRPr="00787A78" w:rsidRDefault="00843D12" w:rsidP="00E80CF6">
            <w:pPr>
              <w:jc w:val="center"/>
              <w:rPr>
                <w:rFonts w:ascii="Calibri" w:eastAsia="Times New Roman" w:hAnsi="Calibri" w:cs="Calibri"/>
                <w:b/>
                <w:bCs/>
                <w:color w:val="000000"/>
                <w:sz w:val="18"/>
                <w:szCs w:val="24"/>
                <w:u w:val="single"/>
              </w:rPr>
            </w:pPr>
            <w:r w:rsidRPr="00787A78">
              <w:rPr>
                <w:rFonts w:ascii="Calibri" w:eastAsia="Times New Roman" w:hAnsi="Calibri" w:cs="Calibri"/>
                <w:b/>
                <w:bCs/>
                <w:color w:val="000000"/>
                <w:sz w:val="18"/>
                <w:szCs w:val="24"/>
                <w:u w:val="single"/>
              </w:rPr>
              <w:t xml:space="preserve">  </w:t>
            </w:r>
            <w:r w:rsidR="00170F75" w:rsidRPr="00787A78">
              <w:rPr>
                <w:rFonts w:ascii="Calibri" w:eastAsia="Times New Roman" w:hAnsi="Calibri" w:cs="Calibri"/>
                <w:b/>
                <w:bCs/>
                <w:color w:val="000000"/>
                <w:sz w:val="18"/>
                <w:szCs w:val="24"/>
                <w:u w:val="single"/>
              </w:rPr>
              <w:t>Date</w:t>
            </w:r>
          </w:p>
        </w:tc>
        <w:tc>
          <w:tcPr>
            <w:tcW w:w="807"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007F0063" w14:textId="77777777" w:rsidR="00170F75" w:rsidRPr="00787A78" w:rsidRDefault="00170F75" w:rsidP="00E80CF6">
            <w:pPr>
              <w:jc w:val="center"/>
              <w:rPr>
                <w:rFonts w:ascii="Calibri" w:eastAsia="Times New Roman" w:hAnsi="Calibri" w:cs="Calibri"/>
                <w:b/>
                <w:bCs/>
                <w:color w:val="000000"/>
                <w:sz w:val="18"/>
                <w:szCs w:val="24"/>
                <w:u w:val="single"/>
              </w:rPr>
            </w:pPr>
            <w:r w:rsidRPr="00787A78">
              <w:rPr>
                <w:rFonts w:ascii="Calibri" w:eastAsia="Times New Roman" w:hAnsi="Calibri" w:cs="Calibri"/>
                <w:b/>
                <w:bCs/>
                <w:color w:val="000000"/>
                <w:sz w:val="18"/>
                <w:szCs w:val="24"/>
                <w:u w:val="single"/>
              </w:rPr>
              <w:t>Day of the Week</w:t>
            </w:r>
          </w:p>
        </w:tc>
        <w:tc>
          <w:tcPr>
            <w:tcW w:w="615"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233E8BD7" w14:textId="77777777" w:rsidR="00170F75" w:rsidRPr="00787A78" w:rsidRDefault="00170F75" w:rsidP="00E80CF6">
            <w:pPr>
              <w:jc w:val="center"/>
              <w:rPr>
                <w:rFonts w:ascii="Calibri" w:eastAsia="Times New Roman" w:hAnsi="Calibri" w:cs="Calibri"/>
                <w:b/>
                <w:bCs/>
                <w:color w:val="000000"/>
                <w:sz w:val="18"/>
                <w:szCs w:val="24"/>
                <w:u w:val="single"/>
              </w:rPr>
            </w:pPr>
            <w:r w:rsidRPr="00787A78">
              <w:rPr>
                <w:rFonts w:ascii="Calibri" w:eastAsia="Times New Roman" w:hAnsi="Calibri" w:cs="Calibri"/>
                <w:b/>
                <w:bCs/>
                <w:color w:val="000000"/>
                <w:sz w:val="18"/>
                <w:szCs w:val="24"/>
                <w:u w:val="single"/>
              </w:rPr>
              <w:t>Time</w:t>
            </w:r>
          </w:p>
        </w:tc>
        <w:tc>
          <w:tcPr>
            <w:tcW w:w="2112" w:type="pct"/>
            <w:tcBorders>
              <w:top w:val="single" w:sz="4" w:space="0" w:color="auto"/>
              <w:left w:val="nil"/>
              <w:bottom w:val="single" w:sz="4" w:space="0" w:color="auto"/>
              <w:right w:val="single" w:sz="4" w:space="0" w:color="auto"/>
            </w:tcBorders>
            <w:shd w:val="clear" w:color="auto" w:fill="FFFFFF" w:themeFill="background1"/>
            <w:noWrap/>
            <w:vAlign w:val="bottom"/>
            <w:hideMark/>
          </w:tcPr>
          <w:p w14:paraId="31878196" w14:textId="77777777" w:rsidR="00170F75" w:rsidRPr="00787A78" w:rsidRDefault="00170F75" w:rsidP="00E80CF6">
            <w:pPr>
              <w:jc w:val="center"/>
              <w:rPr>
                <w:rFonts w:ascii="Calibri" w:eastAsia="Times New Roman" w:hAnsi="Calibri" w:cs="Calibri"/>
                <w:b/>
                <w:bCs/>
                <w:color w:val="000000"/>
                <w:sz w:val="18"/>
                <w:szCs w:val="24"/>
                <w:u w:val="single"/>
              </w:rPr>
            </w:pPr>
            <w:r w:rsidRPr="00787A78">
              <w:rPr>
                <w:rFonts w:ascii="Calibri" w:eastAsia="Times New Roman" w:hAnsi="Calibri" w:cs="Calibri"/>
                <w:b/>
                <w:bCs/>
                <w:color w:val="000000"/>
                <w:sz w:val="18"/>
                <w:szCs w:val="24"/>
                <w:u w:val="single"/>
              </w:rPr>
              <w:t>Title</w:t>
            </w:r>
          </w:p>
        </w:tc>
        <w:tc>
          <w:tcPr>
            <w:tcW w:w="1010" w:type="pct"/>
            <w:tcBorders>
              <w:top w:val="single" w:sz="4" w:space="0" w:color="auto"/>
              <w:left w:val="nil"/>
              <w:bottom w:val="single" w:sz="4" w:space="0" w:color="auto"/>
              <w:right w:val="single" w:sz="4" w:space="0" w:color="auto"/>
            </w:tcBorders>
            <w:shd w:val="clear" w:color="auto" w:fill="FFFFFF" w:themeFill="background1"/>
            <w:vAlign w:val="bottom"/>
            <w:hideMark/>
          </w:tcPr>
          <w:p w14:paraId="36832B9A" w14:textId="77777777" w:rsidR="00170F75" w:rsidRPr="00787A78" w:rsidRDefault="00170F75" w:rsidP="00E80CF6">
            <w:pPr>
              <w:jc w:val="center"/>
              <w:rPr>
                <w:rFonts w:ascii="Calibri" w:eastAsia="Times New Roman" w:hAnsi="Calibri" w:cs="Calibri"/>
                <w:b/>
                <w:bCs/>
                <w:color w:val="000000"/>
                <w:sz w:val="18"/>
                <w:szCs w:val="24"/>
                <w:u w:val="single"/>
              </w:rPr>
            </w:pPr>
            <w:r w:rsidRPr="00787A78">
              <w:rPr>
                <w:rFonts w:ascii="Calibri" w:eastAsia="Times New Roman" w:hAnsi="Calibri" w:cs="Calibri"/>
                <w:b/>
                <w:bCs/>
                <w:color w:val="000000"/>
                <w:sz w:val="18"/>
                <w:szCs w:val="24"/>
                <w:u w:val="single"/>
              </w:rPr>
              <w:t>Location</w:t>
            </w:r>
          </w:p>
        </w:tc>
      </w:tr>
      <w:tr w:rsidR="00170F75" w:rsidRPr="00787A78" w14:paraId="4E0732D0" w14:textId="77777777" w:rsidTr="00E80CF6">
        <w:trPr>
          <w:cantSplit/>
          <w:trHeight w:val="260"/>
        </w:trPr>
        <w:tc>
          <w:tcPr>
            <w:tcW w:w="5000" w:type="pct"/>
            <w:gridSpan w:val="5"/>
            <w:tcBorders>
              <w:top w:val="nil"/>
              <w:left w:val="single" w:sz="4" w:space="0" w:color="auto"/>
              <w:bottom w:val="single" w:sz="4" w:space="0" w:color="auto"/>
              <w:right w:val="single" w:sz="4" w:space="0" w:color="auto"/>
            </w:tcBorders>
            <w:shd w:val="clear" w:color="auto" w:fill="000000" w:themeFill="text1"/>
            <w:noWrap/>
            <w:vAlign w:val="bottom"/>
          </w:tcPr>
          <w:p w14:paraId="01A264F1" w14:textId="0CEB8F6D" w:rsidR="00170F75" w:rsidRPr="00787A78" w:rsidRDefault="004027DA" w:rsidP="00E80CF6">
            <w:pPr>
              <w:jc w:val="center"/>
              <w:rPr>
                <w:rFonts w:ascii="Calibri" w:eastAsia="Times New Roman" w:hAnsi="Calibri" w:cs="Calibri"/>
                <w:b/>
                <w:bCs/>
                <w:color w:val="FFFFFF" w:themeColor="background1"/>
                <w:sz w:val="18"/>
                <w:szCs w:val="24"/>
              </w:rPr>
            </w:pPr>
            <w:r w:rsidRPr="00787A78">
              <w:rPr>
                <w:rFonts w:ascii="Calibri" w:eastAsia="Times New Roman" w:hAnsi="Calibri" w:cs="Calibri"/>
                <w:b/>
                <w:bCs/>
                <w:color w:val="FFFFFF" w:themeColor="background1"/>
                <w:sz w:val="18"/>
                <w:szCs w:val="24"/>
              </w:rPr>
              <w:t xml:space="preserve">August </w:t>
            </w:r>
            <w:r w:rsidR="00170F75" w:rsidRPr="00787A78">
              <w:rPr>
                <w:rFonts w:ascii="Calibri" w:eastAsia="Times New Roman" w:hAnsi="Calibri" w:cs="Calibri"/>
                <w:b/>
                <w:bCs/>
                <w:color w:val="FFFFFF" w:themeColor="background1"/>
                <w:sz w:val="18"/>
                <w:szCs w:val="24"/>
              </w:rPr>
              <w:t>2019</w:t>
            </w:r>
          </w:p>
        </w:tc>
      </w:tr>
      <w:tr w:rsidR="00170F75" w:rsidRPr="00787A78" w14:paraId="564929CE" w14:textId="77777777" w:rsidTr="00247BC1">
        <w:trPr>
          <w:cantSplit/>
          <w:trHeight w:val="300"/>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535376D" w14:textId="3606514B"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8.28.2019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659BF1B7" w14:textId="03FEAACF"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Wednesday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2A94DE43" w14:textId="77777777" w:rsidR="00170F75" w:rsidRPr="00787A78" w:rsidRDefault="00170F75"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hideMark/>
          </w:tcPr>
          <w:p w14:paraId="2C1F6F95" w14:textId="72BDB8D8" w:rsidR="00170F75" w:rsidRPr="00787A78" w:rsidRDefault="004027DA" w:rsidP="004027DA">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How to Navigate Canvas</w:t>
            </w:r>
          </w:p>
        </w:tc>
        <w:tc>
          <w:tcPr>
            <w:tcW w:w="1010" w:type="pct"/>
            <w:tcBorders>
              <w:top w:val="nil"/>
              <w:left w:val="nil"/>
              <w:bottom w:val="single" w:sz="4" w:space="0" w:color="auto"/>
              <w:right w:val="single" w:sz="4" w:space="0" w:color="auto"/>
            </w:tcBorders>
            <w:shd w:val="clear" w:color="auto" w:fill="FFFFFF" w:themeFill="background1"/>
            <w:vAlign w:val="bottom"/>
            <w:hideMark/>
          </w:tcPr>
          <w:p w14:paraId="4D08664B" w14:textId="7C00B959"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170F75" w:rsidRPr="00787A78" w14:paraId="1DA2D121" w14:textId="77777777" w:rsidTr="00247BC1">
        <w:trPr>
          <w:cantSplit/>
          <w:trHeight w:val="300"/>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FD5A684" w14:textId="084E862D"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8.29.2019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5261F842" w14:textId="20338EC8"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Thursday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137DE1CF" w14:textId="5099EF15"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noWrap/>
            <w:vAlign w:val="bottom"/>
            <w:hideMark/>
          </w:tcPr>
          <w:p w14:paraId="5F4C6FE7" w14:textId="180090EA" w:rsidR="00170F75" w:rsidRPr="00787A78" w:rsidRDefault="00787A78" w:rsidP="00787A78">
            <w:pPr>
              <w:jc w:val="center"/>
              <w:rPr>
                <w:rFonts w:ascii="Calibri" w:eastAsia="Times New Roman" w:hAnsi="Calibri" w:cs="Calibri"/>
                <w:bCs/>
                <w:color w:val="000000"/>
                <w:sz w:val="18"/>
                <w:szCs w:val="24"/>
              </w:rPr>
            </w:pPr>
            <w:r>
              <w:rPr>
                <w:rFonts w:ascii="Calibri" w:eastAsia="Times New Roman" w:hAnsi="Calibri" w:cs="Calibri"/>
                <w:bCs/>
                <w:color w:val="000000"/>
                <w:sz w:val="18"/>
                <w:szCs w:val="24"/>
              </w:rPr>
              <w:t xml:space="preserve">A </w:t>
            </w:r>
            <w:r w:rsidR="004027DA" w:rsidRPr="00787A78">
              <w:rPr>
                <w:rFonts w:ascii="Calibri" w:eastAsia="Times New Roman" w:hAnsi="Calibri" w:cs="Calibri"/>
                <w:bCs/>
                <w:color w:val="000000"/>
                <w:sz w:val="18"/>
                <w:szCs w:val="24"/>
              </w:rPr>
              <w:t>Transfer</w:t>
            </w:r>
            <w:r>
              <w:rPr>
                <w:rFonts w:ascii="Calibri" w:eastAsia="Times New Roman" w:hAnsi="Calibri" w:cs="Calibri"/>
                <w:bCs/>
                <w:color w:val="000000"/>
                <w:sz w:val="18"/>
                <w:szCs w:val="24"/>
              </w:rPr>
              <w:t>’s</w:t>
            </w:r>
            <w:r w:rsidR="0040420C" w:rsidRPr="00787A78">
              <w:rPr>
                <w:rFonts w:ascii="Calibri" w:eastAsia="Times New Roman" w:hAnsi="Calibri" w:cs="Calibri"/>
                <w:bCs/>
                <w:color w:val="000000"/>
                <w:sz w:val="18"/>
                <w:szCs w:val="24"/>
              </w:rPr>
              <w:t xml:space="preserve"> First-</w:t>
            </w:r>
            <w:r w:rsidR="004027DA" w:rsidRPr="00787A78">
              <w:rPr>
                <w:rFonts w:ascii="Calibri" w:eastAsia="Times New Roman" w:hAnsi="Calibri" w:cs="Calibri"/>
                <w:bCs/>
                <w:color w:val="000000"/>
                <w:sz w:val="18"/>
                <w:szCs w:val="24"/>
              </w:rPr>
              <w:t>Week Q&amp;A</w:t>
            </w:r>
          </w:p>
        </w:tc>
        <w:tc>
          <w:tcPr>
            <w:tcW w:w="1010" w:type="pct"/>
            <w:tcBorders>
              <w:top w:val="nil"/>
              <w:left w:val="nil"/>
              <w:bottom w:val="single" w:sz="4" w:space="0" w:color="auto"/>
              <w:right w:val="single" w:sz="4" w:space="0" w:color="auto"/>
            </w:tcBorders>
            <w:shd w:val="clear" w:color="auto" w:fill="FFFFFF" w:themeFill="background1"/>
            <w:vAlign w:val="bottom"/>
            <w:hideMark/>
          </w:tcPr>
          <w:p w14:paraId="126DE97B" w14:textId="442E375D"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4027DA" w:rsidRPr="00787A78" w14:paraId="57DEEBBC" w14:textId="77777777" w:rsidTr="005E52BF">
        <w:trPr>
          <w:cantSplit/>
          <w:trHeight w:val="260"/>
        </w:trPr>
        <w:tc>
          <w:tcPr>
            <w:tcW w:w="5000" w:type="pct"/>
            <w:gridSpan w:val="5"/>
            <w:tcBorders>
              <w:top w:val="nil"/>
              <w:left w:val="single" w:sz="4" w:space="0" w:color="auto"/>
              <w:bottom w:val="single" w:sz="4" w:space="0" w:color="auto"/>
              <w:right w:val="single" w:sz="4" w:space="0" w:color="auto"/>
            </w:tcBorders>
            <w:shd w:val="clear" w:color="auto" w:fill="000000" w:themeFill="text1"/>
            <w:noWrap/>
            <w:vAlign w:val="bottom"/>
          </w:tcPr>
          <w:p w14:paraId="24DD464E" w14:textId="1E032F31" w:rsidR="004027DA" w:rsidRPr="00787A78" w:rsidRDefault="004027DA" w:rsidP="005E52BF">
            <w:pPr>
              <w:jc w:val="center"/>
              <w:rPr>
                <w:rFonts w:ascii="Calibri" w:eastAsia="Times New Roman" w:hAnsi="Calibri" w:cs="Calibri"/>
                <w:b/>
                <w:bCs/>
                <w:color w:val="FFFFFF" w:themeColor="background1"/>
                <w:sz w:val="18"/>
                <w:szCs w:val="24"/>
              </w:rPr>
            </w:pPr>
            <w:r w:rsidRPr="00787A78">
              <w:rPr>
                <w:rFonts w:ascii="Calibri" w:eastAsia="Times New Roman" w:hAnsi="Calibri" w:cs="Calibri"/>
                <w:b/>
                <w:bCs/>
                <w:color w:val="FFFFFF" w:themeColor="background1"/>
                <w:sz w:val="18"/>
                <w:szCs w:val="24"/>
              </w:rPr>
              <w:t>September</w:t>
            </w:r>
            <w:r w:rsidRPr="00787A78">
              <w:rPr>
                <w:rFonts w:ascii="Calibri" w:eastAsia="Times New Roman" w:hAnsi="Calibri" w:cs="Calibri"/>
                <w:b/>
                <w:bCs/>
                <w:color w:val="FFFFFF" w:themeColor="background1"/>
                <w:sz w:val="18"/>
                <w:szCs w:val="24"/>
              </w:rPr>
              <w:t xml:space="preserve"> 2019</w:t>
            </w:r>
          </w:p>
        </w:tc>
      </w:tr>
      <w:tr w:rsidR="00170F75" w:rsidRPr="00787A78" w14:paraId="56E509AF" w14:textId="77777777" w:rsidTr="00247BC1">
        <w:trPr>
          <w:cantSplit/>
          <w:trHeight w:val="300"/>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A3D905F" w14:textId="5935F359"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9.4.2019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76D83485" w14:textId="77777777" w:rsidR="00170F75" w:rsidRPr="00787A78" w:rsidRDefault="00170F75"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Wednesday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5F63D25E" w14:textId="6566EF2C"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hideMark/>
          </w:tcPr>
          <w:p w14:paraId="138A4A53" w14:textId="501BA75D"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How to Navigate Canvas</w:t>
            </w:r>
          </w:p>
        </w:tc>
        <w:tc>
          <w:tcPr>
            <w:tcW w:w="1010" w:type="pct"/>
            <w:tcBorders>
              <w:top w:val="nil"/>
              <w:left w:val="nil"/>
              <w:bottom w:val="single" w:sz="4" w:space="0" w:color="auto"/>
              <w:right w:val="single" w:sz="4" w:space="0" w:color="auto"/>
            </w:tcBorders>
            <w:shd w:val="clear" w:color="auto" w:fill="FFFFFF" w:themeFill="background1"/>
            <w:vAlign w:val="bottom"/>
            <w:hideMark/>
          </w:tcPr>
          <w:p w14:paraId="3B521464" w14:textId="5BF74451"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170F75" w:rsidRPr="00787A78" w14:paraId="63F7649D" w14:textId="77777777" w:rsidTr="00247BC1">
        <w:trPr>
          <w:cantSplit/>
          <w:trHeight w:val="300"/>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BB151BF" w14:textId="5B53C08F"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9.5.2019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4C99D7B0" w14:textId="069D11C3"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Thursday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44F469D5" w14:textId="4F73F55D"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hideMark/>
          </w:tcPr>
          <w:p w14:paraId="6F8CE39F" w14:textId="27AAB5B2"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Transfer Roundtable</w:t>
            </w:r>
            <w:r w:rsidR="00787A78">
              <w:rPr>
                <w:rFonts w:ascii="Calibri" w:eastAsia="Times New Roman" w:hAnsi="Calibri" w:cs="Calibri"/>
                <w:bCs/>
                <w:color w:val="000000"/>
                <w:sz w:val="18"/>
                <w:szCs w:val="24"/>
              </w:rPr>
              <w:t>:  Fall Kick Off</w:t>
            </w:r>
          </w:p>
        </w:tc>
        <w:tc>
          <w:tcPr>
            <w:tcW w:w="1010" w:type="pct"/>
            <w:tcBorders>
              <w:top w:val="nil"/>
              <w:left w:val="nil"/>
              <w:bottom w:val="single" w:sz="4" w:space="0" w:color="auto"/>
              <w:right w:val="single" w:sz="4" w:space="0" w:color="auto"/>
            </w:tcBorders>
            <w:shd w:val="clear" w:color="auto" w:fill="FFFFFF" w:themeFill="background1"/>
            <w:vAlign w:val="bottom"/>
            <w:hideMark/>
          </w:tcPr>
          <w:p w14:paraId="0B054366" w14:textId="482BA3FD" w:rsidR="00170F75" w:rsidRPr="00787A78" w:rsidRDefault="004027DA" w:rsidP="00E80CF6">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 xml:space="preserve">WJB G061 </w:t>
            </w:r>
          </w:p>
        </w:tc>
      </w:tr>
      <w:tr w:rsidR="00373B20" w:rsidRPr="00787A78" w14:paraId="46FBD3BE" w14:textId="77777777" w:rsidTr="00373B20">
        <w:trPr>
          <w:cantSplit/>
          <w:trHeight w:val="300"/>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4DBBC98" w14:textId="35E5C0F9"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9.11.2019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1CDED9BB" w14:textId="77777777"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Wednesday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2C538B7D" w14:textId="78D12AA6"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tcPr>
          <w:p w14:paraId="1C1B08DD" w14:textId="02091D37" w:rsidR="00373B20" w:rsidRPr="00787A78" w:rsidRDefault="0040420C"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Smart Study Strategies</w:t>
            </w:r>
            <w:r w:rsidR="00373B20" w:rsidRPr="00787A78">
              <w:rPr>
                <w:rFonts w:ascii="Calibri" w:eastAsia="Times New Roman" w:hAnsi="Calibri" w:cs="Calibri"/>
                <w:bCs/>
                <w:color w:val="000000"/>
                <w:sz w:val="18"/>
                <w:szCs w:val="24"/>
              </w:rPr>
              <w:t xml:space="preserve"> for Transfer Students  </w:t>
            </w:r>
          </w:p>
        </w:tc>
        <w:tc>
          <w:tcPr>
            <w:tcW w:w="1010" w:type="pct"/>
            <w:tcBorders>
              <w:top w:val="nil"/>
              <w:left w:val="nil"/>
              <w:bottom w:val="single" w:sz="4" w:space="0" w:color="auto"/>
              <w:right w:val="single" w:sz="4" w:space="0" w:color="auto"/>
            </w:tcBorders>
            <w:shd w:val="clear" w:color="auto" w:fill="FFFFFF" w:themeFill="background1"/>
            <w:vAlign w:val="bottom"/>
            <w:hideMark/>
          </w:tcPr>
          <w:p w14:paraId="542FC094" w14:textId="609DA65A"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373B20" w:rsidRPr="00787A78" w14:paraId="271EB997" w14:textId="77777777" w:rsidTr="00247BC1">
        <w:trPr>
          <w:cantSplit/>
          <w:trHeight w:val="300"/>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tcPr>
          <w:p w14:paraId="23E10CA5" w14:textId="663B9E47"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9.12.2019</w:t>
            </w:r>
          </w:p>
        </w:tc>
        <w:tc>
          <w:tcPr>
            <w:tcW w:w="807" w:type="pct"/>
            <w:tcBorders>
              <w:top w:val="nil"/>
              <w:left w:val="nil"/>
              <w:bottom w:val="single" w:sz="4" w:space="0" w:color="auto"/>
              <w:right w:val="single" w:sz="4" w:space="0" w:color="auto"/>
            </w:tcBorders>
            <w:shd w:val="clear" w:color="auto" w:fill="FFFFFF" w:themeFill="background1"/>
            <w:noWrap/>
            <w:vAlign w:val="bottom"/>
          </w:tcPr>
          <w:p w14:paraId="0BAEECDD" w14:textId="4A691EF3"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Thursday</w:t>
            </w:r>
          </w:p>
        </w:tc>
        <w:tc>
          <w:tcPr>
            <w:tcW w:w="615" w:type="pct"/>
            <w:tcBorders>
              <w:top w:val="nil"/>
              <w:left w:val="nil"/>
              <w:bottom w:val="single" w:sz="4" w:space="0" w:color="auto"/>
              <w:right w:val="single" w:sz="4" w:space="0" w:color="auto"/>
            </w:tcBorders>
            <w:shd w:val="clear" w:color="auto" w:fill="FFFFFF" w:themeFill="background1"/>
            <w:noWrap/>
            <w:vAlign w:val="bottom"/>
          </w:tcPr>
          <w:p w14:paraId="50C1825F" w14:textId="0BF29F12"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tcPr>
          <w:p w14:paraId="2AB3572C" w14:textId="445C2976" w:rsidR="00373B20" w:rsidRPr="00787A78" w:rsidRDefault="00787A78"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Tackling Test Anxiety</w:t>
            </w:r>
          </w:p>
        </w:tc>
        <w:tc>
          <w:tcPr>
            <w:tcW w:w="1010" w:type="pct"/>
            <w:tcBorders>
              <w:top w:val="nil"/>
              <w:left w:val="nil"/>
              <w:bottom w:val="single" w:sz="4" w:space="0" w:color="auto"/>
              <w:right w:val="single" w:sz="4" w:space="0" w:color="auto"/>
            </w:tcBorders>
            <w:shd w:val="clear" w:color="auto" w:fill="FFFFFF" w:themeFill="background1"/>
            <w:vAlign w:val="bottom"/>
          </w:tcPr>
          <w:p w14:paraId="3D23F299" w14:textId="51D151CA"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373B20" w:rsidRPr="00787A78" w14:paraId="3C8532C8" w14:textId="77777777" w:rsidTr="00247BC1">
        <w:trPr>
          <w:cantSplit/>
          <w:trHeight w:val="300"/>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tcPr>
          <w:p w14:paraId="4F602955" w14:textId="4E7DF949"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9.18.2019</w:t>
            </w:r>
          </w:p>
        </w:tc>
        <w:tc>
          <w:tcPr>
            <w:tcW w:w="807" w:type="pct"/>
            <w:tcBorders>
              <w:top w:val="nil"/>
              <w:left w:val="nil"/>
              <w:bottom w:val="single" w:sz="4" w:space="0" w:color="auto"/>
              <w:right w:val="single" w:sz="4" w:space="0" w:color="auto"/>
            </w:tcBorders>
            <w:shd w:val="clear" w:color="auto" w:fill="FFFFFF" w:themeFill="background1"/>
            <w:noWrap/>
            <w:vAlign w:val="bottom"/>
          </w:tcPr>
          <w:p w14:paraId="371E70EE" w14:textId="620B2A83"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Wednesday</w:t>
            </w:r>
          </w:p>
        </w:tc>
        <w:tc>
          <w:tcPr>
            <w:tcW w:w="615" w:type="pct"/>
            <w:tcBorders>
              <w:top w:val="nil"/>
              <w:left w:val="nil"/>
              <w:bottom w:val="single" w:sz="4" w:space="0" w:color="auto"/>
              <w:right w:val="single" w:sz="4" w:space="0" w:color="auto"/>
            </w:tcBorders>
            <w:shd w:val="clear" w:color="auto" w:fill="FFFFFF" w:themeFill="background1"/>
            <w:noWrap/>
            <w:vAlign w:val="bottom"/>
          </w:tcPr>
          <w:p w14:paraId="25DF2624" w14:textId="1EBC67BB"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tcPr>
          <w:p w14:paraId="7CC6F815" w14:textId="45D2DCE0"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t>
            </w:r>
            <w:r w:rsidR="008B7B6D">
              <w:rPr>
                <w:rFonts w:ascii="Calibri" w:eastAsia="Times New Roman" w:hAnsi="Calibri" w:cs="Calibri"/>
                <w:bCs/>
                <w:color w:val="000000"/>
                <w:sz w:val="18"/>
                <w:szCs w:val="24"/>
              </w:rPr>
              <w:t>How Can I Read All of THIS</w:t>
            </w:r>
            <w:bookmarkStart w:id="0" w:name="_GoBack"/>
            <w:bookmarkEnd w:id="0"/>
            <w:r w:rsidRPr="00787A78">
              <w:rPr>
                <w:rFonts w:ascii="Calibri" w:eastAsia="Times New Roman" w:hAnsi="Calibri" w:cs="Calibri"/>
                <w:bCs/>
                <w:color w:val="000000"/>
                <w:sz w:val="18"/>
                <w:szCs w:val="24"/>
              </w:rPr>
              <w:t>?”</w:t>
            </w:r>
          </w:p>
        </w:tc>
        <w:tc>
          <w:tcPr>
            <w:tcW w:w="1010" w:type="pct"/>
            <w:tcBorders>
              <w:top w:val="nil"/>
              <w:left w:val="nil"/>
              <w:bottom w:val="single" w:sz="4" w:space="0" w:color="auto"/>
              <w:right w:val="single" w:sz="4" w:space="0" w:color="auto"/>
            </w:tcBorders>
            <w:shd w:val="clear" w:color="auto" w:fill="FFFFFF" w:themeFill="background1"/>
            <w:vAlign w:val="bottom"/>
          </w:tcPr>
          <w:p w14:paraId="782848FE" w14:textId="3FC39D7F"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373B20" w:rsidRPr="00787A78" w14:paraId="0E9E4D39" w14:textId="77777777" w:rsidTr="00247BC1">
        <w:trPr>
          <w:cantSplit/>
          <w:trHeight w:val="300"/>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tcPr>
          <w:p w14:paraId="5CF9FBE5" w14:textId="0D9F9FD6"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9.19.2019</w:t>
            </w:r>
          </w:p>
        </w:tc>
        <w:tc>
          <w:tcPr>
            <w:tcW w:w="807" w:type="pct"/>
            <w:tcBorders>
              <w:top w:val="nil"/>
              <w:left w:val="nil"/>
              <w:bottom w:val="single" w:sz="4" w:space="0" w:color="auto"/>
              <w:right w:val="single" w:sz="4" w:space="0" w:color="auto"/>
            </w:tcBorders>
            <w:shd w:val="clear" w:color="auto" w:fill="FFFFFF" w:themeFill="background1"/>
            <w:noWrap/>
            <w:vAlign w:val="bottom"/>
          </w:tcPr>
          <w:p w14:paraId="7D4166D7" w14:textId="63BD5CB6"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Thursday</w:t>
            </w:r>
          </w:p>
        </w:tc>
        <w:tc>
          <w:tcPr>
            <w:tcW w:w="615" w:type="pct"/>
            <w:tcBorders>
              <w:top w:val="nil"/>
              <w:left w:val="nil"/>
              <w:bottom w:val="single" w:sz="4" w:space="0" w:color="auto"/>
              <w:right w:val="single" w:sz="4" w:space="0" w:color="auto"/>
            </w:tcBorders>
            <w:shd w:val="clear" w:color="auto" w:fill="FFFFFF" w:themeFill="background1"/>
            <w:noWrap/>
            <w:vAlign w:val="bottom"/>
          </w:tcPr>
          <w:p w14:paraId="51134076" w14:textId="4B5CEC4E"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tcPr>
          <w:p w14:paraId="6A9CE088" w14:textId="6733A796"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Maximizing “The Stroze”</w:t>
            </w:r>
          </w:p>
        </w:tc>
        <w:tc>
          <w:tcPr>
            <w:tcW w:w="1010" w:type="pct"/>
            <w:tcBorders>
              <w:top w:val="nil"/>
              <w:left w:val="nil"/>
              <w:bottom w:val="single" w:sz="4" w:space="0" w:color="auto"/>
              <w:right w:val="single" w:sz="4" w:space="0" w:color="auto"/>
            </w:tcBorders>
            <w:shd w:val="clear" w:color="auto" w:fill="FFFFFF" w:themeFill="background1"/>
            <w:vAlign w:val="bottom"/>
          </w:tcPr>
          <w:p w14:paraId="1F5EB04D" w14:textId="3504A0F5" w:rsidR="00373B20" w:rsidRPr="00787A78" w:rsidRDefault="00373B20" w:rsidP="00373B20">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Strozier 107A</w:t>
            </w:r>
          </w:p>
        </w:tc>
      </w:tr>
      <w:tr w:rsidR="0040420C" w:rsidRPr="00787A78" w14:paraId="49CA9AFC" w14:textId="77777777" w:rsidTr="00247BC1">
        <w:trPr>
          <w:cantSplit/>
          <w:trHeight w:val="300"/>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tcPr>
          <w:p w14:paraId="0C4E3C3A" w14:textId="12C0843F"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9.25.2019</w:t>
            </w:r>
          </w:p>
        </w:tc>
        <w:tc>
          <w:tcPr>
            <w:tcW w:w="807" w:type="pct"/>
            <w:tcBorders>
              <w:top w:val="nil"/>
              <w:left w:val="nil"/>
              <w:bottom w:val="single" w:sz="4" w:space="0" w:color="auto"/>
              <w:right w:val="single" w:sz="4" w:space="0" w:color="auto"/>
            </w:tcBorders>
            <w:shd w:val="clear" w:color="auto" w:fill="FFFFFF" w:themeFill="background1"/>
            <w:noWrap/>
            <w:vAlign w:val="bottom"/>
          </w:tcPr>
          <w:p w14:paraId="30693D23" w14:textId="758540ED"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Wednesday</w:t>
            </w:r>
          </w:p>
        </w:tc>
        <w:tc>
          <w:tcPr>
            <w:tcW w:w="615" w:type="pct"/>
            <w:tcBorders>
              <w:top w:val="nil"/>
              <w:left w:val="nil"/>
              <w:bottom w:val="single" w:sz="4" w:space="0" w:color="auto"/>
              <w:right w:val="single" w:sz="4" w:space="0" w:color="auto"/>
            </w:tcBorders>
            <w:shd w:val="clear" w:color="auto" w:fill="FFFFFF" w:themeFill="background1"/>
            <w:noWrap/>
            <w:vAlign w:val="bottom"/>
          </w:tcPr>
          <w:p w14:paraId="505B26CE" w14:textId="1C376EA7"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tcPr>
          <w:p w14:paraId="53EC846D" w14:textId="160D8C7B"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How to Balance Everything as a Transfer Student</w:t>
            </w:r>
          </w:p>
        </w:tc>
        <w:tc>
          <w:tcPr>
            <w:tcW w:w="1010" w:type="pct"/>
            <w:tcBorders>
              <w:top w:val="nil"/>
              <w:left w:val="nil"/>
              <w:bottom w:val="single" w:sz="4" w:space="0" w:color="auto"/>
              <w:right w:val="single" w:sz="4" w:space="0" w:color="auto"/>
            </w:tcBorders>
            <w:shd w:val="clear" w:color="auto" w:fill="FFFFFF" w:themeFill="background1"/>
            <w:vAlign w:val="bottom"/>
          </w:tcPr>
          <w:p w14:paraId="33A13066" w14:textId="2DF7B3FC"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40420C" w:rsidRPr="00787A78" w14:paraId="23423B63" w14:textId="77777777" w:rsidTr="00247BC1">
        <w:trPr>
          <w:cantSplit/>
          <w:trHeight w:val="300"/>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tcPr>
          <w:p w14:paraId="7CA89EE5" w14:textId="1E2C8BB0"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9.26.2019</w:t>
            </w:r>
          </w:p>
        </w:tc>
        <w:tc>
          <w:tcPr>
            <w:tcW w:w="807" w:type="pct"/>
            <w:tcBorders>
              <w:top w:val="nil"/>
              <w:left w:val="nil"/>
              <w:bottom w:val="single" w:sz="4" w:space="0" w:color="auto"/>
              <w:right w:val="single" w:sz="4" w:space="0" w:color="auto"/>
            </w:tcBorders>
            <w:shd w:val="clear" w:color="auto" w:fill="FFFFFF" w:themeFill="background1"/>
            <w:noWrap/>
            <w:vAlign w:val="bottom"/>
          </w:tcPr>
          <w:p w14:paraId="6BE49FDD" w14:textId="538E9526"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Thursday</w:t>
            </w:r>
          </w:p>
        </w:tc>
        <w:tc>
          <w:tcPr>
            <w:tcW w:w="615" w:type="pct"/>
            <w:tcBorders>
              <w:top w:val="nil"/>
              <w:left w:val="nil"/>
              <w:bottom w:val="single" w:sz="4" w:space="0" w:color="auto"/>
              <w:right w:val="single" w:sz="4" w:space="0" w:color="auto"/>
            </w:tcBorders>
            <w:shd w:val="clear" w:color="auto" w:fill="FFFFFF" w:themeFill="background1"/>
            <w:noWrap/>
            <w:vAlign w:val="bottom"/>
          </w:tcPr>
          <w:p w14:paraId="3CD5D80C" w14:textId="7D7310A9"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tcPr>
          <w:p w14:paraId="72CE1A73" w14:textId="02569A0D"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Note-taking and Studying for Math and Science Majors</w:t>
            </w:r>
          </w:p>
        </w:tc>
        <w:tc>
          <w:tcPr>
            <w:tcW w:w="1010" w:type="pct"/>
            <w:tcBorders>
              <w:top w:val="nil"/>
              <w:left w:val="nil"/>
              <w:bottom w:val="single" w:sz="4" w:space="0" w:color="auto"/>
              <w:right w:val="single" w:sz="4" w:space="0" w:color="auto"/>
            </w:tcBorders>
            <w:shd w:val="clear" w:color="auto" w:fill="FFFFFF" w:themeFill="background1"/>
            <w:vAlign w:val="bottom"/>
          </w:tcPr>
          <w:p w14:paraId="67D9A2AA" w14:textId="7E36FA48"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40420C" w:rsidRPr="00787A78" w14:paraId="59F95DAA" w14:textId="77777777" w:rsidTr="00247BC1">
        <w:trPr>
          <w:cantSplit/>
          <w:trHeight w:val="300"/>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tcPr>
          <w:p w14:paraId="2F5DB8BB" w14:textId="12C72DDC"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9.29.2019</w:t>
            </w:r>
          </w:p>
        </w:tc>
        <w:tc>
          <w:tcPr>
            <w:tcW w:w="807" w:type="pct"/>
            <w:tcBorders>
              <w:top w:val="nil"/>
              <w:left w:val="nil"/>
              <w:bottom w:val="single" w:sz="4" w:space="0" w:color="auto"/>
              <w:right w:val="single" w:sz="4" w:space="0" w:color="auto"/>
            </w:tcBorders>
            <w:shd w:val="clear" w:color="auto" w:fill="FFFFFF" w:themeFill="background1"/>
            <w:noWrap/>
            <w:vAlign w:val="bottom"/>
          </w:tcPr>
          <w:p w14:paraId="3984A078" w14:textId="48D1EDAE"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Sunday</w:t>
            </w:r>
          </w:p>
        </w:tc>
        <w:tc>
          <w:tcPr>
            <w:tcW w:w="615" w:type="pct"/>
            <w:tcBorders>
              <w:top w:val="nil"/>
              <w:left w:val="nil"/>
              <w:bottom w:val="single" w:sz="4" w:space="0" w:color="auto"/>
              <w:right w:val="single" w:sz="4" w:space="0" w:color="auto"/>
            </w:tcBorders>
            <w:shd w:val="clear" w:color="auto" w:fill="FFFFFF" w:themeFill="background1"/>
            <w:noWrap/>
            <w:vAlign w:val="bottom"/>
          </w:tcPr>
          <w:p w14:paraId="300D00D3" w14:textId="6EAB05E6"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3:00 – 6:00 PM</w:t>
            </w:r>
          </w:p>
        </w:tc>
        <w:tc>
          <w:tcPr>
            <w:tcW w:w="2112" w:type="pct"/>
            <w:tcBorders>
              <w:top w:val="nil"/>
              <w:left w:val="nil"/>
              <w:bottom w:val="single" w:sz="4" w:space="0" w:color="auto"/>
              <w:right w:val="single" w:sz="4" w:space="0" w:color="auto"/>
            </w:tcBorders>
            <w:shd w:val="clear" w:color="auto" w:fill="FFFFFF" w:themeFill="background1"/>
            <w:vAlign w:val="bottom"/>
          </w:tcPr>
          <w:p w14:paraId="7DE56156" w14:textId="06810E17"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Study Sundays for Transfer Students</w:t>
            </w:r>
          </w:p>
        </w:tc>
        <w:tc>
          <w:tcPr>
            <w:tcW w:w="1010" w:type="pct"/>
            <w:tcBorders>
              <w:top w:val="nil"/>
              <w:left w:val="nil"/>
              <w:bottom w:val="single" w:sz="4" w:space="0" w:color="auto"/>
              <w:right w:val="single" w:sz="4" w:space="0" w:color="auto"/>
            </w:tcBorders>
            <w:shd w:val="clear" w:color="auto" w:fill="FFFFFF" w:themeFill="background1"/>
            <w:vAlign w:val="bottom"/>
          </w:tcPr>
          <w:p w14:paraId="63D41368" w14:textId="011B6390"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SSB 214</w:t>
            </w:r>
          </w:p>
        </w:tc>
      </w:tr>
      <w:tr w:rsidR="0040420C" w:rsidRPr="00787A78" w14:paraId="3015B6DD" w14:textId="77777777" w:rsidTr="00E80CF6">
        <w:trPr>
          <w:cantSplit/>
          <w:trHeight w:val="260"/>
        </w:trPr>
        <w:tc>
          <w:tcPr>
            <w:tcW w:w="5000" w:type="pct"/>
            <w:gridSpan w:val="5"/>
            <w:tcBorders>
              <w:top w:val="nil"/>
              <w:left w:val="single" w:sz="4" w:space="0" w:color="auto"/>
              <w:bottom w:val="single" w:sz="4" w:space="0" w:color="auto"/>
              <w:right w:val="single" w:sz="4" w:space="0" w:color="auto"/>
            </w:tcBorders>
            <w:shd w:val="clear" w:color="auto" w:fill="000000" w:themeFill="text1"/>
            <w:noWrap/>
            <w:vAlign w:val="bottom"/>
          </w:tcPr>
          <w:p w14:paraId="45F70208" w14:textId="595A87DF" w:rsidR="0040420C" w:rsidRPr="00787A78" w:rsidRDefault="0040420C" w:rsidP="0040420C">
            <w:pPr>
              <w:jc w:val="center"/>
              <w:rPr>
                <w:rFonts w:ascii="Calibri" w:eastAsia="Times New Roman" w:hAnsi="Calibri" w:cs="Calibri"/>
                <w:b/>
                <w:bCs/>
                <w:color w:val="FFFFFF" w:themeColor="background1"/>
                <w:sz w:val="18"/>
                <w:szCs w:val="24"/>
              </w:rPr>
            </w:pPr>
            <w:r w:rsidRPr="00787A78">
              <w:rPr>
                <w:rFonts w:ascii="Calibri" w:eastAsia="Times New Roman" w:hAnsi="Calibri" w:cs="Calibri"/>
                <w:b/>
                <w:bCs/>
                <w:color w:val="FFFFFF" w:themeColor="background1"/>
                <w:sz w:val="18"/>
                <w:szCs w:val="24"/>
              </w:rPr>
              <w:t>October 2019</w:t>
            </w:r>
          </w:p>
        </w:tc>
      </w:tr>
      <w:tr w:rsidR="0040420C" w:rsidRPr="00787A78" w14:paraId="4D16F28D" w14:textId="77777777" w:rsidTr="00247BC1">
        <w:trPr>
          <w:cantSplit/>
          <w:trHeight w:val="302"/>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1933873" w14:textId="3729B196"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10.3.2019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17E97D47" w14:textId="3CA1409E"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Thursday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7377DD0A" w14:textId="47E77BDC"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hideMark/>
          </w:tcPr>
          <w:p w14:paraId="5867B713" w14:textId="7257FBC7"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Transfer Roundtable</w:t>
            </w:r>
            <w:r w:rsidR="00787A78">
              <w:rPr>
                <w:rFonts w:ascii="Calibri" w:eastAsia="Times New Roman" w:hAnsi="Calibri" w:cs="Calibri"/>
                <w:bCs/>
                <w:color w:val="000000"/>
                <w:sz w:val="18"/>
                <w:szCs w:val="24"/>
              </w:rPr>
              <w:t xml:space="preserve">:  </w:t>
            </w:r>
            <w:r w:rsidR="00DC122D">
              <w:rPr>
                <w:rFonts w:ascii="Calibri" w:eastAsia="Times New Roman" w:hAnsi="Calibri" w:cs="Calibri"/>
                <w:bCs/>
                <w:color w:val="000000"/>
                <w:sz w:val="18"/>
                <w:szCs w:val="24"/>
              </w:rPr>
              <w:t xml:space="preserve">Getting Involved </w:t>
            </w:r>
            <w:r w:rsidR="00DC6AA6">
              <w:rPr>
                <w:rFonts w:ascii="Calibri" w:eastAsia="Times New Roman" w:hAnsi="Calibri" w:cs="Calibri"/>
                <w:bCs/>
                <w:color w:val="000000"/>
                <w:sz w:val="18"/>
                <w:szCs w:val="24"/>
              </w:rPr>
              <w:t>and Engaged</w:t>
            </w:r>
          </w:p>
        </w:tc>
        <w:tc>
          <w:tcPr>
            <w:tcW w:w="1010" w:type="pct"/>
            <w:tcBorders>
              <w:top w:val="nil"/>
              <w:left w:val="nil"/>
              <w:bottom w:val="single" w:sz="4" w:space="0" w:color="auto"/>
              <w:right w:val="single" w:sz="4" w:space="0" w:color="auto"/>
            </w:tcBorders>
            <w:shd w:val="clear" w:color="auto" w:fill="FFFFFF" w:themeFill="background1"/>
            <w:hideMark/>
          </w:tcPr>
          <w:p w14:paraId="1DE74A37" w14:textId="3DB3D61B"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40420C" w:rsidRPr="00787A78" w14:paraId="5D493EC5" w14:textId="77777777" w:rsidTr="00373B20">
        <w:trPr>
          <w:cantSplit/>
          <w:trHeight w:val="302"/>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463EB82" w14:textId="1AAEC477"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10.9.2019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084E9D5E" w14:textId="69EA4D69"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Wednesday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4AF7C908" w14:textId="4E369508"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tcPr>
          <w:p w14:paraId="1EE8265A" w14:textId="09202830"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Smart Study Strategies</w:t>
            </w:r>
            <w:r w:rsidRPr="00787A78">
              <w:rPr>
                <w:rFonts w:ascii="Calibri" w:eastAsia="Times New Roman" w:hAnsi="Calibri" w:cs="Calibri"/>
                <w:bCs/>
                <w:color w:val="000000"/>
                <w:sz w:val="18"/>
                <w:szCs w:val="24"/>
              </w:rPr>
              <w:t xml:space="preserve"> for Transfer Students</w:t>
            </w:r>
          </w:p>
        </w:tc>
        <w:tc>
          <w:tcPr>
            <w:tcW w:w="1010" w:type="pct"/>
            <w:tcBorders>
              <w:top w:val="nil"/>
              <w:left w:val="nil"/>
              <w:bottom w:val="single" w:sz="4" w:space="0" w:color="auto"/>
              <w:right w:val="single" w:sz="4" w:space="0" w:color="auto"/>
            </w:tcBorders>
            <w:shd w:val="clear" w:color="auto" w:fill="FFFFFF" w:themeFill="background1"/>
            <w:hideMark/>
          </w:tcPr>
          <w:p w14:paraId="4B141A7E" w14:textId="39A56F62"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40420C" w:rsidRPr="00787A78" w14:paraId="2528EFF3" w14:textId="77777777" w:rsidTr="00373B20">
        <w:trPr>
          <w:cantSplit/>
          <w:trHeight w:val="302"/>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DF9F417" w14:textId="05B98810"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10.10.2019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5915FF1B" w14:textId="64C82B7B"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Thursday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3BE8861A" w14:textId="1910E61A"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tcPr>
          <w:p w14:paraId="626D5E5F" w14:textId="2F6968D5"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Tackling Test Anxiety</w:t>
            </w:r>
          </w:p>
        </w:tc>
        <w:tc>
          <w:tcPr>
            <w:tcW w:w="1010" w:type="pct"/>
            <w:tcBorders>
              <w:top w:val="nil"/>
              <w:left w:val="nil"/>
              <w:bottom w:val="single" w:sz="4" w:space="0" w:color="auto"/>
              <w:right w:val="single" w:sz="4" w:space="0" w:color="auto"/>
            </w:tcBorders>
            <w:shd w:val="clear" w:color="auto" w:fill="FFFFFF" w:themeFill="background1"/>
            <w:hideMark/>
          </w:tcPr>
          <w:p w14:paraId="18CA54EE" w14:textId="1594BA3E"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40420C" w:rsidRPr="00787A78" w14:paraId="31FC983E" w14:textId="77777777" w:rsidTr="00247BC1">
        <w:trPr>
          <w:cantSplit/>
          <w:trHeight w:val="302"/>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tcPr>
          <w:p w14:paraId="235A1573" w14:textId="5B73FC25"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10.16.2019</w:t>
            </w:r>
          </w:p>
        </w:tc>
        <w:tc>
          <w:tcPr>
            <w:tcW w:w="807" w:type="pct"/>
            <w:tcBorders>
              <w:top w:val="nil"/>
              <w:left w:val="nil"/>
              <w:bottom w:val="single" w:sz="4" w:space="0" w:color="auto"/>
              <w:right w:val="single" w:sz="4" w:space="0" w:color="auto"/>
            </w:tcBorders>
            <w:shd w:val="clear" w:color="auto" w:fill="FFFFFF" w:themeFill="background1"/>
            <w:noWrap/>
            <w:vAlign w:val="bottom"/>
          </w:tcPr>
          <w:p w14:paraId="51F5908D" w14:textId="2C8E92BB"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Wednesday</w:t>
            </w:r>
          </w:p>
        </w:tc>
        <w:tc>
          <w:tcPr>
            <w:tcW w:w="615" w:type="pct"/>
            <w:tcBorders>
              <w:top w:val="nil"/>
              <w:left w:val="nil"/>
              <w:bottom w:val="single" w:sz="4" w:space="0" w:color="auto"/>
              <w:right w:val="single" w:sz="4" w:space="0" w:color="auto"/>
            </w:tcBorders>
            <w:shd w:val="clear" w:color="auto" w:fill="FFFFFF" w:themeFill="background1"/>
            <w:noWrap/>
            <w:vAlign w:val="bottom"/>
          </w:tcPr>
          <w:p w14:paraId="54B75EC4" w14:textId="3331C120"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tcPr>
          <w:p w14:paraId="19BB7479" w14:textId="7FC80134" w:rsidR="0040420C" w:rsidRPr="00787A78" w:rsidRDefault="00787A78" w:rsidP="0040420C">
            <w:pPr>
              <w:jc w:val="center"/>
              <w:rPr>
                <w:rFonts w:ascii="Calibri" w:eastAsia="Times New Roman" w:hAnsi="Calibri" w:cs="Calibri"/>
                <w:bCs/>
                <w:color w:val="000000"/>
                <w:sz w:val="18"/>
                <w:szCs w:val="24"/>
              </w:rPr>
            </w:pPr>
            <w:r>
              <w:rPr>
                <w:rFonts w:ascii="Calibri" w:eastAsia="Times New Roman" w:hAnsi="Calibri" w:cs="Calibri"/>
                <w:bCs/>
                <w:color w:val="000000"/>
                <w:sz w:val="18"/>
                <w:szCs w:val="24"/>
              </w:rPr>
              <w:t xml:space="preserve">Using </w:t>
            </w:r>
            <w:r w:rsidR="0040420C" w:rsidRPr="00787A78">
              <w:rPr>
                <w:rFonts w:ascii="Calibri" w:eastAsia="Times New Roman" w:hAnsi="Calibri" w:cs="Calibri"/>
                <w:bCs/>
                <w:color w:val="000000"/>
                <w:sz w:val="18"/>
                <w:szCs w:val="24"/>
              </w:rPr>
              <w:t>Visuals, Diagrams, and Graphic Organizers</w:t>
            </w:r>
            <w:r>
              <w:rPr>
                <w:rFonts w:ascii="Calibri" w:eastAsia="Times New Roman" w:hAnsi="Calibri" w:cs="Calibri"/>
                <w:bCs/>
                <w:color w:val="000000"/>
                <w:sz w:val="18"/>
                <w:szCs w:val="24"/>
              </w:rPr>
              <w:t xml:space="preserve"> as Study Aids</w:t>
            </w:r>
          </w:p>
        </w:tc>
        <w:tc>
          <w:tcPr>
            <w:tcW w:w="1010" w:type="pct"/>
            <w:tcBorders>
              <w:top w:val="nil"/>
              <w:left w:val="nil"/>
              <w:bottom w:val="single" w:sz="4" w:space="0" w:color="auto"/>
              <w:right w:val="single" w:sz="4" w:space="0" w:color="auto"/>
            </w:tcBorders>
            <w:shd w:val="clear" w:color="auto" w:fill="FFFFFF" w:themeFill="background1"/>
          </w:tcPr>
          <w:p w14:paraId="477015AE" w14:textId="47427449"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40420C" w:rsidRPr="00787A78" w14:paraId="0FF441EF" w14:textId="77777777" w:rsidTr="00373B20">
        <w:trPr>
          <w:cantSplit/>
          <w:trHeight w:val="302"/>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E8A0DAD" w14:textId="08D3FAA0"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10.17.2019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013B7BDF" w14:textId="77CD4C5A"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Thursday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620BBB34" w14:textId="37FBBBDF"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tcPr>
          <w:p w14:paraId="7719A5A3" w14:textId="01C99D25"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Predicting Exam Questions</w:t>
            </w:r>
          </w:p>
        </w:tc>
        <w:tc>
          <w:tcPr>
            <w:tcW w:w="1010" w:type="pct"/>
            <w:tcBorders>
              <w:top w:val="nil"/>
              <w:left w:val="nil"/>
              <w:bottom w:val="single" w:sz="4" w:space="0" w:color="auto"/>
              <w:right w:val="single" w:sz="4" w:space="0" w:color="auto"/>
            </w:tcBorders>
            <w:shd w:val="clear" w:color="auto" w:fill="FFFFFF" w:themeFill="background1"/>
            <w:hideMark/>
          </w:tcPr>
          <w:p w14:paraId="2DF44B29" w14:textId="59C58033"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40420C" w:rsidRPr="00787A78" w14:paraId="7C0BD840" w14:textId="77777777" w:rsidTr="00247BC1">
        <w:trPr>
          <w:cantSplit/>
          <w:trHeight w:val="302"/>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28921FBA" w14:textId="13DB2921"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10.27.2019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08D7FB5D" w14:textId="56069572"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Sunday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60D2DBA0" w14:textId="2540AD8A"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3:00 – 6:00 PM</w:t>
            </w:r>
          </w:p>
        </w:tc>
        <w:tc>
          <w:tcPr>
            <w:tcW w:w="2112" w:type="pct"/>
            <w:tcBorders>
              <w:top w:val="nil"/>
              <w:left w:val="nil"/>
              <w:bottom w:val="single" w:sz="4" w:space="0" w:color="auto"/>
              <w:right w:val="single" w:sz="4" w:space="0" w:color="auto"/>
            </w:tcBorders>
            <w:shd w:val="clear" w:color="auto" w:fill="FFFFFF" w:themeFill="background1"/>
            <w:vAlign w:val="bottom"/>
            <w:hideMark/>
          </w:tcPr>
          <w:p w14:paraId="144075D9" w14:textId="7A8D3BCC"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Study Sundays for Transfer Students</w:t>
            </w:r>
          </w:p>
        </w:tc>
        <w:tc>
          <w:tcPr>
            <w:tcW w:w="1010" w:type="pct"/>
            <w:tcBorders>
              <w:top w:val="nil"/>
              <w:left w:val="nil"/>
              <w:bottom w:val="single" w:sz="4" w:space="0" w:color="auto"/>
              <w:right w:val="single" w:sz="4" w:space="0" w:color="auto"/>
            </w:tcBorders>
            <w:shd w:val="clear" w:color="auto" w:fill="FFFFFF" w:themeFill="background1"/>
            <w:hideMark/>
          </w:tcPr>
          <w:p w14:paraId="07F5CED1" w14:textId="01FC5992" w:rsidR="0040420C" w:rsidRPr="00787A78" w:rsidRDefault="0040420C" w:rsidP="0040420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SSB 218</w:t>
            </w:r>
          </w:p>
        </w:tc>
      </w:tr>
      <w:tr w:rsidR="002D257C" w:rsidRPr="00787A78" w14:paraId="7B963799" w14:textId="77777777" w:rsidTr="00E80CF6">
        <w:trPr>
          <w:cantSplit/>
          <w:trHeight w:val="260"/>
        </w:trPr>
        <w:tc>
          <w:tcPr>
            <w:tcW w:w="5000" w:type="pct"/>
            <w:gridSpan w:val="5"/>
            <w:tcBorders>
              <w:top w:val="nil"/>
              <w:left w:val="single" w:sz="4" w:space="0" w:color="auto"/>
              <w:bottom w:val="single" w:sz="4" w:space="0" w:color="auto"/>
              <w:right w:val="single" w:sz="4" w:space="0" w:color="auto"/>
            </w:tcBorders>
            <w:shd w:val="clear" w:color="auto" w:fill="000000" w:themeFill="text1"/>
            <w:noWrap/>
            <w:vAlign w:val="bottom"/>
          </w:tcPr>
          <w:p w14:paraId="182C6E75" w14:textId="16395449" w:rsidR="002D257C" w:rsidRPr="00787A78" w:rsidRDefault="002D257C" w:rsidP="002D257C">
            <w:pPr>
              <w:jc w:val="center"/>
              <w:rPr>
                <w:rFonts w:ascii="Calibri" w:eastAsia="Times New Roman" w:hAnsi="Calibri" w:cs="Calibri"/>
                <w:b/>
                <w:bCs/>
                <w:color w:val="FFFFFF" w:themeColor="background1"/>
                <w:sz w:val="18"/>
                <w:szCs w:val="24"/>
              </w:rPr>
            </w:pPr>
            <w:r w:rsidRPr="00787A78">
              <w:rPr>
                <w:rFonts w:ascii="Calibri" w:eastAsia="Times New Roman" w:hAnsi="Calibri" w:cs="Calibri"/>
                <w:b/>
                <w:bCs/>
                <w:color w:val="FFFFFF" w:themeColor="background1"/>
                <w:sz w:val="18"/>
                <w:szCs w:val="24"/>
              </w:rPr>
              <w:t>November 2019</w:t>
            </w:r>
          </w:p>
        </w:tc>
      </w:tr>
      <w:tr w:rsidR="002D257C" w:rsidRPr="00787A78" w14:paraId="5735FCB6" w14:textId="77777777" w:rsidTr="00247BC1">
        <w:trPr>
          <w:cantSplit/>
          <w:trHeight w:val="302"/>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CDFD228" w14:textId="605A7A91"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11.7.2019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418E1FD3" w14:textId="232A1E58"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Thursday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0467AC96" w14:textId="77777777"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tcPr>
          <w:p w14:paraId="18549C2F" w14:textId="612F9BBB"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Transfer Roundtable</w:t>
            </w:r>
            <w:r w:rsidR="00DC122D">
              <w:rPr>
                <w:rFonts w:ascii="Calibri" w:eastAsia="Times New Roman" w:hAnsi="Calibri" w:cs="Calibri"/>
                <w:bCs/>
                <w:color w:val="000000"/>
                <w:sz w:val="18"/>
                <w:szCs w:val="24"/>
              </w:rPr>
              <w:t>:</w:t>
            </w:r>
            <w:r w:rsidR="00DC6AA6">
              <w:rPr>
                <w:rFonts w:ascii="Calibri" w:eastAsia="Times New Roman" w:hAnsi="Calibri" w:cs="Calibri"/>
                <w:bCs/>
                <w:color w:val="000000"/>
                <w:sz w:val="18"/>
                <w:szCs w:val="24"/>
              </w:rPr>
              <w:t xml:space="preserve">  Graduate School Preparation</w:t>
            </w:r>
          </w:p>
        </w:tc>
        <w:tc>
          <w:tcPr>
            <w:tcW w:w="1010" w:type="pct"/>
            <w:tcBorders>
              <w:top w:val="nil"/>
              <w:left w:val="nil"/>
              <w:bottom w:val="single" w:sz="4" w:space="0" w:color="auto"/>
              <w:right w:val="single" w:sz="4" w:space="0" w:color="auto"/>
            </w:tcBorders>
            <w:shd w:val="clear" w:color="auto" w:fill="FFFFFF" w:themeFill="background1"/>
            <w:vAlign w:val="bottom"/>
            <w:hideMark/>
          </w:tcPr>
          <w:p w14:paraId="00F87891" w14:textId="696B9C5D"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2D257C" w:rsidRPr="00787A78" w14:paraId="3D46760D" w14:textId="77777777" w:rsidTr="00247BC1">
        <w:trPr>
          <w:cantSplit/>
          <w:trHeight w:val="302"/>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2CA823" w14:textId="420F8B9B"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11.13.2019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453B19BC" w14:textId="4D695C64"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Wednesday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07572508" w14:textId="666B8041"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nil"/>
              <w:right w:val="single" w:sz="4" w:space="0" w:color="auto"/>
            </w:tcBorders>
            <w:shd w:val="clear" w:color="auto" w:fill="FFFFFF" w:themeFill="background1"/>
            <w:vAlign w:val="bottom"/>
          </w:tcPr>
          <w:p w14:paraId="35344E51" w14:textId="3FCB33A9" w:rsidR="002D257C" w:rsidRPr="00787A78" w:rsidRDefault="00DC6AA6" w:rsidP="002D257C">
            <w:pPr>
              <w:jc w:val="center"/>
              <w:rPr>
                <w:rFonts w:ascii="Calibri" w:eastAsia="Times New Roman" w:hAnsi="Calibri" w:cs="Calibri"/>
                <w:bCs/>
                <w:color w:val="000000"/>
                <w:sz w:val="18"/>
                <w:szCs w:val="24"/>
              </w:rPr>
            </w:pPr>
            <w:r>
              <w:rPr>
                <w:rFonts w:ascii="Calibri" w:eastAsia="Times New Roman" w:hAnsi="Calibri" w:cs="Calibri"/>
                <w:bCs/>
                <w:color w:val="000000"/>
                <w:sz w:val="18"/>
                <w:szCs w:val="24"/>
              </w:rPr>
              <w:t xml:space="preserve">So </w:t>
            </w:r>
            <w:r w:rsidR="002D257C" w:rsidRPr="00787A78">
              <w:rPr>
                <w:rFonts w:ascii="Calibri" w:eastAsia="Times New Roman" w:hAnsi="Calibri" w:cs="Calibri"/>
                <w:bCs/>
                <w:color w:val="000000"/>
                <w:sz w:val="18"/>
                <w:szCs w:val="24"/>
              </w:rPr>
              <w:t>You Think You Know How to Give a Good Presentation?</w:t>
            </w:r>
          </w:p>
        </w:tc>
        <w:tc>
          <w:tcPr>
            <w:tcW w:w="1010" w:type="pct"/>
            <w:tcBorders>
              <w:top w:val="nil"/>
              <w:left w:val="nil"/>
              <w:bottom w:val="single" w:sz="4" w:space="0" w:color="auto"/>
              <w:right w:val="single" w:sz="4" w:space="0" w:color="auto"/>
            </w:tcBorders>
            <w:shd w:val="clear" w:color="auto" w:fill="FFFFFF" w:themeFill="background1"/>
            <w:vAlign w:val="bottom"/>
            <w:hideMark/>
          </w:tcPr>
          <w:p w14:paraId="32AD4BEC" w14:textId="5050AD27"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2D257C" w:rsidRPr="00787A78" w14:paraId="48D9CB85" w14:textId="77777777" w:rsidTr="00247BC1">
        <w:trPr>
          <w:cantSplit/>
          <w:trHeight w:val="302"/>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532B97FB" w14:textId="0F72312B"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11.14.2019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4A72480F" w14:textId="7A6097E6"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Thursday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1D43330E" w14:textId="77777777"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single" w:sz="4" w:space="0" w:color="auto"/>
              <w:left w:val="nil"/>
              <w:bottom w:val="single" w:sz="4" w:space="0" w:color="auto"/>
              <w:right w:val="single" w:sz="4" w:space="0" w:color="auto"/>
            </w:tcBorders>
            <w:shd w:val="clear" w:color="auto" w:fill="FFFFFF" w:themeFill="background1"/>
            <w:vAlign w:val="bottom"/>
          </w:tcPr>
          <w:p w14:paraId="360A5E21" w14:textId="5BD85D9E"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Thinking &amp; Writing Like a Scholarly Transfer Student</w:t>
            </w:r>
          </w:p>
        </w:tc>
        <w:tc>
          <w:tcPr>
            <w:tcW w:w="1010" w:type="pct"/>
            <w:tcBorders>
              <w:top w:val="nil"/>
              <w:left w:val="nil"/>
              <w:bottom w:val="single" w:sz="4" w:space="0" w:color="auto"/>
              <w:right w:val="single" w:sz="4" w:space="0" w:color="auto"/>
            </w:tcBorders>
            <w:shd w:val="clear" w:color="auto" w:fill="FFFFFF" w:themeFill="background1"/>
            <w:vAlign w:val="bottom"/>
            <w:hideMark/>
          </w:tcPr>
          <w:p w14:paraId="46C9DAC0" w14:textId="6E1DFCA5"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2D257C" w:rsidRPr="00787A78" w14:paraId="0945637C" w14:textId="77777777" w:rsidTr="00247BC1">
        <w:trPr>
          <w:cantSplit/>
          <w:trHeight w:val="302"/>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66618A00" w14:textId="025E137B"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11.19.2019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46F8164A" w14:textId="7CDABD97"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Tuesday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367BEB20" w14:textId="77777777"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hideMark/>
          </w:tcPr>
          <w:p w14:paraId="4AF80716" w14:textId="4BA84427"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Matching Majors to Careers for Transfer Students</w:t>
            </w:r>
          </w:p>
        </w:tc>
        <w:tc>
          <w:tcPr>
            <w:tcW w:w="1010" w:type="pct"/>
            <w:tcBorders>
              <w:top w:val="nil"/>
              <w:left w:val="nil"/>
              <w:bottom w:val="single" w:sz="4" w:space="0" w:color="auto"/>
              <w:right w:val="single" w:sz="4" w:space="0" w:color="auto"/>
            </w:tcBorders>
            <w:shd w:val="clear" w:color="auto" w:fill="FFFFFF" w:themeFill="background1"/>
            <w:vAlign w:val="bottom"/>
            <w:hideMark/>
          </w:tcPr>
          <w:p w14:paraId="2834B661" w14:textId="094049DB"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SSB 219</w:t>
            </w:r>
          </w:p>
        </w:tc>
      </w:tr>
      <w:tr w:rsidR="002D257C" w:rsidRPr="00787A78" w14:paraId="096B628B" w14:textId="77777777" w:rsidTr="00247BC1">
        <w:trPr>
          <w:cantSplit/>
          <w:trHeight w:val="302"/>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tcPr>
          <w:p w14:paraId="5EE27C17" w14:textId="07C7E2FE"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11.20.2019</w:t>
            </w:r>
          </w:p>
        </w:tc>
        <w:tc>
          <w:tcPr>
            <w:tcW w:w="807" w:type="pct"/>
            <w:tcBorders>
              <w:top w:val="nil"/>
              <w:left w:val="nil"/>
              <w:bottom w:val="single" w:sz="4" w:space="0" w:color="auto"/>
              <w:right w:val="single" w:sz="4" w:space="0" w:color="auto"/>
            </w:tcBorders>
            <w:shd w:val="clear" w:color="auto" w:fill="FFFFFF" w:themeFill="background1"/>
            <w:noWrap/>
            <w:vAlign w:val="bottom"/>
          </w:tcPr>
          <w:p w14:paraId="31BF6F59" w14:textId="00469322"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Wednesday</w:t>
            </w:r>
          </w:p>
        </w:tc>
        <w:tc>
          <w:tcPr>
            <w:tcW w:w="615" w:type="pct"/>
            <w:tcBorders>
              <w:top w:val="nil"/>
              <w:left w:val="nil"/>
              <w:bottom w:val="single" w:sz="4" w:space="0" w:color="auto"/>
              <w:right w:val="single" w:sz="4" w:space="0" w:color="auto"/>
            </w:tcBorders>
            <w:shd w:val="clear" w:color="auto" w:fill="FFFFFF" w:themeFill="background1"/>
            <w:noWrap/>
            <w:vAlign w:val="bottom"/>
          </w:tcPr>
          <w:p w14:paraId="181F7FE1" w14:textId="38AD4DFC"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tcPr>
          <w:p w14:paraId="0B79865A" w14:textId="77F3E2CC"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Tackling Test Anxiety</w:t>
            </w:r>
          </w:p>
        </w:tc>
        <w:tc>
          <w:tcPr>
            <w:tcW w:w="1010" w:type="pct"/>
            <w:tcBorders>
              <w:top w:val="nil"/>
              <w:left w:val="nil"/>
              <w:bottom w:val="single" w:sz="4" w:space="0" w:color="auto"/>
              <w:right w:val="single" w:sz="4" w:space="0" w:color="auto"/>
            </w:tcBorders>
            <w:shd w:val="clear" w:color="auto" w:fill="FFFFFF" w:themeFill="background1"/>
            <w:vAlign w:val="bottom"/>
          </w:tcPr>
          <w:p w14:paraId="5023D33B" w14:textId="11AD293F"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2D257C" w:rsidRPr="00787A78" w14:paraId="3EFAC792" w14:textId="77777777" w:rsidTr="00247BC1">
        <w:trPr>
          <w:cantSplit/>
          <w:trHeight w:val="302"/>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tcPr>
          <w:p w14:paraId="7FE72CC0" w14:textId="6EE6044F"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11.21.2019</w:t>
            </w:r>
          </w:p>
        </w:tc>
        <w:tc>
          <w:tcPr>
            <w:tcW w:w="807" w:type="pct"/>
            <w:tcBorders>
              <w:top w:val="nil"/>
              <w:left w:val="nil"/>
              <w:bottom w:val="single" w:sz="4" w:space="0" w:color="auto"/>
              <w:right w:val="single" w:sz="4" w:space="0" w:color="auto"/>
            </w:tcBorders>
            <w:shd w:val="clear" w:color="auto" w:fill="FFFFFF" w:themeFill="background1"/>
            <w:noWrap/>
            <w:vAlign w:val="bottom"/>
          </w:tcPr>
          <w:p w14:paraId="62ACAD7F" w14:textId="76AB2045"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Thursday</w:t>
            </w:r>
          </w:p>
        </w:tc>
        <w:tc>
          <w:tcPr>
            <w:tcW w:w="615" w:type="pct"/>
            <w:tcBorders>
              <w:top w:val="nil"/>
              <w:left w:val="nil"/>
              <w:bottom w:val="single" w:sz="4" w:space="0" w:color="auto"/>
              <w:right w:val="single" w:sz="4" w:space="0" w:color="auto"/>
            </w:tcBorders>
            <w:shd w:val="clear" w:color="auto" w:fill="FFFFFF" w:themeFill="background1"/>
            <w:noWrap/>
            <w:vAlign w:val="bottom"/>
          </w:tcPr>
          <w:p w14:paraId="1588C2C5" w14:textId="6B3598BE"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tcPr>
          <w:p w14:paraId="3AA4CD0B" w14:textId="35884E6F"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Smart Study Strategies for Transfer Students</w:t>
            </w:r>
          </w:p>
        </w:tc>
        <w:tc>
          <w:tcPr>
            <w:tcW w:w="1010" w:type="pct"/>
            <w:tcBorders>
              <w:top w:val="nil"/>
              <w:left w:val="nil"/>
              <w:bottom w:val="single" w:sz="4" w:space="0" w:color="auto"/>
              <w:right w:val="single" w:sz="4" w:space="0" w:color="auto"/>
            </w:tcBorders>
            <w:shd w:val="clear" w:color="auto" w:fill="FFFFFF" w:themeFill="background1"/>
            <w:vAlign w:val="bottom"/>
          </w:tcPr>
          <w:p w14:paraId="5F5AF1CA" w14:textId="5391D346"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2D257C" w:rsidRPr="00787A78" w14:paraId="1122D015" w14:textId="77777777" w:rsidTr="00247BC1">
        <w:trPr>
          <w:cantSplit/>
          <w:trHeight w:val="302"/>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6064105" w14:textId="13919E10"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11.24.2019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78F946C3" w14:textId="77777777"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Sunday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0E1CA0E7" w14:textId="2AEB610B"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3:00 – 6:30 PM</w:t>
            </w:r>
          </w:p>
        </w:tc>
        <w:tc>
          <w:tcPr>
            <w:tcW w:w="2112" w:type="pct"/>
            <w:tcBorders>
              <w:top w:val="nil"/>
              <w:left w:val="nil"/>
              <w:bottom w:val="single" w:sz="4" w:space="0" w:color="auto"/>
              <w:right w:val="single" w:sz="4" w:space="0" w:color="auto"/>
            </w:tcBorders>
            <w:shd w:val="clear" w:color="auto" w:fill="FFFFFF" w:themeFill="background1"/>
            <w:vAlign w:val="bottom"/>
            <w:hideMark/>
          </w:tcPr>
          <w:p w14:paraId="7B556D58" w14:textId="5C48085F"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Study Sundays for Transfer Students</w:t>
            </w:r>
          </w:p>
        </w:tc>
        <w:tc>
          <w:tcPr>
            <w:tcW w:w="1010" w:type="pct"/>
            <w:tcBorders>
              <w:top w:val="nil"/>
              <w:left w:val="nil"/>
              <w:bottom w:val="single" w:sz="4" w:space="0" w:color="auto"/>
              <w:right w:val="single" w:sz="4" w:space="0" w:color="auto"/>
            </w:tcBorders>
            <w:shd w:val="clear" w:color="auto" w:fill="FFFFFF" w:themeFill="background1"/>
            <w:vAlign w:val="bottom"/>
            <w:hideMark/>
          </w:tcPr>
          <w:p w14:paraId="1750C85A" w14:textId="3B18FEDF" w:rsidR="002D257C" w:rsidRPr="00787A78" w:rsidRDefault="00FB3FD6" w:rsidP="002D257C">
            <w:pPr>
              <w:jc w:val="center"/>
              <w:rPr>
                <w:rFonts w:ascii="Calibri" w:eastAsia="Times New Roman" w:hAnsi="Calibri" w:cs="Calibri"/>
                <w:bCs/>
                <w:color w:val="000000"/>
                <w:sz w:val="18"/>
                <w:szCs w:val="24"/>
              </w:rPr>
            </w:pPr>
            <w:r>
              <w:rPr>
                <w:rFonts w:ascii="Calibri" w:eastAsia="Times New Roman" w:hAnsi="Calibri" w:cs="Calibri"/>
                <w:bCs/>
                <w:color w:val="000000"/>
                <w:sz w:val="18"/>
                <w:szCs w:val="24"/>
              </w:rPr>
              <w:t>SSB 214</w:t>
            </w:r>
          </w:p>
        </w:tc>
      </w:tr>
      <w:tr w:rsidR="002D257C" w:rsidRPr="00787A78" w14:paraId="22E8173B" w14:textId="77777777" w:rsidTr="00E80CF6">
        <w:trPr>
          <w:cantSplit/>
          <w:trHeight w:val="260"/>
        </w:trPr>
        <w:tc>
          <w:tcPr>
            <w:tcW w:w="5000" w:type="pct"/>
            <w:gridSpan w:val="5"/>
            <w:tcBorders>
              <w:top w:val="nil"/>
              <w:left w:val="single" w:sz="4" w:space="0" w:color="auto"/>
              <w:bottom w:val="single" w:sz="4" w:space="0" w:color="auto"/>
              <w:right w:val="single" w:sz="4" w:space="0" w:color="auto"/>
            </w:tcBorders>
            <w:shd w:val="clear" w:color="auto" w:fill="000000" w:themeFill="text1"/>
            <w:noWrap/>
            <w:vAlign w:val="bottom"/>
          </w:tcPr>
          <w:p w14:paraId="7F956F9F" w14:textId="5A39A19D" w:rsidR="002D257C" w:rsidRPr="00787A78" w:rsidRDefault="002D257C" w:rsidP="002D257C">
            <w:pPr>
              <w:jc w:val="center"/>
              <w:rPr>
                <w:rFonts w:ascii="Calibri" w:eastAsia="Times New Roman" w:hAnsi="Calibri" w:cs="Calibri"/>
                <w:b/>
                <w:bCs/>
                <w:color w:val="FFFFFF" w:themeColor="background1"/>
                <w:sz w:val="18"/>
                <w:szCs w:val="24"/>
              </w:rPr>
            </w:pPr>
            <w:r w:rsidRPr="00787A78">
              <w:rPr>
                <w:rFonts w:ascii="Calibri" w:eastAsia="Times New Roman" w:hAnsi="Calibri" w:cs="Calibri"/>
                <w:b/>
                <w:bCs/>
                <w:color w:val="FFFFFF" w:themeColor="background1"/>
                <w:sz w:val="18"/>
                <w:szCs w:val="24"/>
              </w:rPr>
              <w:t>December 2019</w:t>
            </w:r>
          </w:p>
        </w:tc>
      </w:tr>
      <w:tr w:rsidR="002D257C" w:rsidRPr="00787A78" w14:paraId="17DB28D7" w14:textId="77777777" w:rsidTr="00247BC1">
        <w:trPr>
          <w:cantSplit/>
          <w:trHeight w:val="300"/>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3CCFFEA3" w14:textId="31533E67"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12.4.2019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126882A4" w14:textId="66369A33" w:rsidR="002D257C" w:rsidRPr="00787A78" w:rsidRDefault="00787A78"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Wednesday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4E6895BC" w14:textId="77777777"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single" w:sz="4" w:space="0" w:color="auto"/>
              <w:right w:val="single" w:sz="4" w:space="0" w:color="auto"/>
            </w:tcBorders>
            <w:shd w:val="clear" w:color="auto" w:fill="FFFFFF" w:themeFill="background1"/>
            <w:vAlign w:val="bottom"/>
            <w:hideMark/>
          </w:tcPr>
          <w:p w14:paraId="1D452411" w14:textId="6D51A74B" w:rsidR="002D257C" w:rsidRPr="00787A78" w:rsidRDefault="00787A78"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Smart Study Strategies for Transfer Students</w:t>
            </w:r>
          </w:p>
        </w:tc>
        <w:tc>
          <w:tcPr>
            <w:tcW w:w="1010" w:type="pct"/>
            <w:tcBorders>
              <w:top w:val="nil"/>
              <w:left w:val="nil"/>
              <w:bottom w:val="single" w:sz="4" w:space="0" w:color="auto"/>
              <w:right w:val="single" w:sz="4" w:space="0" w:color="auto"/>
            </w:tcBorders>
            <w:shd w:val="clear" w:color="auto" w:fill="FFFFFF" w:themeFill="background1"/>
            <w:vAlign w:val="bottom"/>
            <w:hideMark/>
          </w:tcPr>
          <w:p w14:paraId="008560B1" w14:textId="75792463" w:rsidR="002D257C" w:rsidRPr="00787A78" w:rsidRDefault="00787A78"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2D257C" w:rsidRPr="00787A78" w14:paraId="58A316C3" w14:textId="77777777" w:rsidTr="00247BC1">
        <w:trPr>
          <w:cantSplit/>
          <w:trHeight w:val="300"/>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4DBA7EF9" w14:textId="3994826D" w:rsidR="002D257C" w:rsidRPr="00787A78" w:rsidRDefault="00787A78" w:rsidP="00787A78">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12.5.2019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06A5E4A6" w14:textId="77777777"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Thursday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2541695B" w14:textId="5D093F82" w:rsidR="002D257C" w:rsidRPr="00787A78" w:rsidRDefault="00787A78"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5:15 – 6:30 PM</w:t>
            </w:r>
          </w:p>
        </w:tc>
        <w:tc>
          <w:tcPr>
            <w:tcW w:w="2112" w:type="pct"/>
            <w:tcBorders>
              <w:top w:val="nil"/>
              <w:left w:val="nil"/>
              <w:bottom w:val="nil"/>
              <w:right w:val="single" w:sz="4" w:space="0" w:color="auto"/>
            </w:tcBorders>
            <w:shd w:val="clear" w:color="auto" w:fill="FFFFFF" w:themeFill="background1"/>
            <w:vAlign w:val="bottom"/>
            <w:hideMark/>
          </w:tcPr>
          <w:p w14:paraId="5973929C" w14:textId="1DC7AB0B"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Transfer Roundtable</w:t>
            </w:r>
            <w:r w:rsidR="00DC6AA6">
              <w:rPr>
                <w:rFonts w:ascii="Calibri" w:eastAsia="Times New Roman" w:hAnsi="Calibri" w:cs="Calibri"/>
                <w:bCs/>
                <w:color w:val="000000"/>
                <w:sz w:val="18"/>
                <w:szCs w:val="24"/>
              </w:rPr>
              <w:t>:  Fall Close Out</w:t>
            </w:r>
          </w:p>
        </w:tc>
        <w:tc>
          <w:tcPr>
            <w:tcW w:w="1010" w:type="pct"/>
            <w:tcBorders>
              <w:top w:val="nil"/>
              <w:left w:val="nil"/>
              <w:bottom w:val="single" w:sz="4" w:space="0" w:color="auto"/>
              <w:right w:val="single" w:sz="4" w:space="0" w:color="auto"/>
            </w:tcBorders>
            <w:shd w:val="clear" w:color="auto" w:fill="FFFFFF" w:themeFill="background1"/>
            <w:vAlign w:val="bottom"/>
            <w:hideMark/>
          </w:tcPr>
          <w:p w14:paraId="41CC609C" w14:textId="3AADD670" w:rsidR="002D257C" w:rsidRPr="00787A78" w:rsidRDefault="00787A78"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WJB G061</w:t>
            </w:r>
          </w:p>
        </w:tc>
      </w:tr>
      <w:tr w:rsidR="002D257C" w:rsidRPr="00787A78" w14:paraId="794C8750" w14:textId="77777777" w:rsidTr="00247BC1">
        <w:trPr>
          <w:cantSplit/>
          <w:trHeight w:val="300"/>
        </w:trPr>
        <w:tc>
          <w:tcPr>
            <w:tcW w:w="456" w:type="pct"/>
            <w:tcBorders>
              <w:top w:val="nil"/>
              <w:left w:val="single" w:sz="4" w:space="0" w:color="auto"/>
              <w:bottom w:val="single" w:sz="4" w:space="0" w:color="auto"/>
              <w:right w:val="single" w:sz="4" w:space="0" w:color="auto"/>
            </w:tcBorders>
            <w:shd w:val="clear" w:color="auto" w:fill="FFFFFF" w:themeFill="background1"/>
            <w:noWrap/>
            <w:vAlign w:val="bottom"/>
            <w:hideMark/>
          </w:tcPr>
          <w:p w14:paraId="03AD2BBB" w14:textId="27E65EB5" w:rsidR="002D257C" w:rsidRPr="00787A78" w:rsidRDefault="00787A78" w:rsidP="00787A78">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12.8.2019</w:t>
            </w:r>
          </w:p>
        </w:tc>
        <w:tc>
          <w:tcPr>
            <w:tcW w:w="807" w:type="pct"/>
            <w:tcBorders>
              <w:top w:val="nil"/>
              <w:left w:val="nil"/>
              <w:bottom w:val="single" w:sz="4" w:space="0" w:color="auto"/>
              <w:right w:val="single" w:sz="4" w:space="0" w:color="auto"/>
            </w:tcBorders>
            <w:shd w:val="clear" w:color="auto" w:fill="FFFFFF" w:themeFill="background1"/>
            <w:noWrap/>
            <w:vAlign w:val="bottom"/>
            <w:hideMark/>
          </w:tcPr>
          <w:p w14:paraId="25736633" w14:textId="77777777" w:rsidR="002D257C" w:rsidRPr="00787A78" w:rsidRDefault="002D257C"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Sunday</w:t>
            </w:r>
          </w:p>
        </w:tc>
        <w:tc>
          <w:tcPr>
            <w:tcW w:w="615" w:type="pct"/>
            <w:tcBorders>
              <w:top w:val="nil"/>
              <w:left w:val="nil"/>
              <w:bottom w:val="single" w:sz="4" w:space="0" w:color="auto"/>
              <w:right w:val="single" w:sz="4" w:space="0" w:color="auto"/>
            </w:tcBorders>
            <w:shd w:val="clear" w:color="auto" w:fill="FFFFFF" w:themeFill="background1"/>
            <w:noWrap/>
            <w:vAlign w:val="bottom"/>
            <w:hideMark/>
          </w:tcPr>
          <w:p w14:paraId="57246E05" w14:textId="04B2EDD8" w:rsidR="002D257C" w:rsidRPr="00787A78" w:rsidRDefault="00787A78"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3:00 – 5:30 PM</w:t>
            </w:r>
          </w:p>
        </w:tc>
        <w:tc>
          <w:tcPr>
            <w:tcW w:w="2112" w:type="pct"/>
            <w:tcBorders>
              <w:top w:val="single" w:sz="4" w:space="0" w:color="auto"/>
              <w:left w:val="nil"/>
              <w:bottom w:val="single" w:sz="4" w:space="0" w:color="auto"/>
              <w:right w:val="single" w:sz="4" w:space="0" w:color="auto"/>
            </w:tcBorders>
            <w:shd w:val="clear" w:color="auto" w:fill="FFFFFF" w:themeFill="background1"/>
            <w:vAlign w:val="bottom"/>
            <w:hideMark/>
          </w:tcPr>
          <w:p w14:paraId="2B9D9833" w14:textId="1FD14B0D" w:rsidR="002D257C" w:rsidRPr="00787A78" w:rsidRDefault="00787A78" w:rsidP="002D257C">
            <w:pPr>
              <w:jc w:val="center"/>
              <w:rPr>
                <w:rFonts w:ascii="Calibri" w:eastAsia="Times New Roman" w:hAnsi="Calibri" w:cs="Calibri"/>
                <w:bCs/>
                <w:color w:val="000000"/>
                <w:sz w:val="18"/>
                <w:szCs w:val="24"/>
              </w:rPr>
            </w:pPr>
            <w:r w:rsidRPr="00787A78">
              <w:rPr>
                <w:rFonts w:ascii="Calibri" w:eastAsia="Times New Roman" w:hAnsi="Calibri" w:cs="Calibri"/>
                <w:bCs/>
                <w:color w:val="000000"/>
                <w:sz w:val="18"/>
                <w:szCs w:val="24"/>
              </w:rPr>
              <w:t>Study Sundays for Transfer Students</w:t>
            </w:r>
          </w:p>
        </w:tc>
        <w:tc>
          <w:tcPr>
            <w:tcW w:w="1010" w:type="pct"/>
            <w:tcBorders>
              <w:top w:val="nil"/>
              <w:left w:val="nil"/>
              <w:bottom w:val="single" w:sz="4" w:space="0" w:color="auto"/>
              <w:right w:val="single" w:sz="4" w:space="0" w:color="auto"/>
            </w:tcBorders>
            <w:shd w:val="clear" w:color="auto" w:fill="FFFFFF" w:themeFill="background1"/>
            <w:vAlign w:val="bottom"/>
            <w:hideMark/>
          </w:tcPr>
          <w:p w14:paraId="57E4A2F5" w14:textId="6948E1D6" w:rsidR="002D257C" w:rsidRPr="00787A78" w:rsidRDefault="00787A78" w:rsidP="002D257C">
            <w:pPr>
              <w:jc w:val="center"/>
              <w:rPr>
                <w:rFonts w:ascii="Calibri" w:eastAsia="Times New Roman" w:hAnsi="Calibri" w:cs="Calibri"/>
                <w:bCs/>
                <w:color w:val="000000"/>
                <w:sz w:val="18"/>
                <w:szCs w:val="24"/>
              </w:rPr>
            </w:pPr>
            <w:r>
              <w:rPr>
                <w:rFonts w:ascii="Calibri" w:eastAsia="Times New Roman" w:hAnsi="Calibri" w:cs="Calibri"/>
                <w:bCs/>
                <w:color w:val="000000"/>
                <w:sz w:val="18"/>
                <w:szCs w:val="24"/>
              </w:rPr>
              <w:t>SSB 214</w:t>
            </w:r>
          </w:p>
        </w:tc>
      </w:tr>
    </w:tbl>
    <w:p w14:paraId="25EA442C" w14:textId="77777777" w:rsidR="004752A2" w:rsidRPr="00C94E0E" w:rsidRDefault="004752A2" w:rsidP="004752A2">
      <w:pPr>
        <w:pStyle w:val="xmsonormal"/>
        <w:shd w:val="clear" w:color="auto" w:fill="FFFFFF"/>
        <w:spacing w:before="0" w:beforeAutospacing="0" w:after="0" w:afterAutospacing="0"/>
        <w:rPr>
          <w:rFonts w:asciiTheme="minorHAnsi" w:hAnsiTheme="minorHAnsi" w:cstheme="minorHAnsi"/>
          <w:color w:val="212121"/>
          <w:sz w:val="20"/>
        </w:rPr>
      </w:pPr>
      <w:r>
        <w:rPr>
          <w:rFonts w:asciiTheme="minorHAnsi" w:hAnsiTheme="minorHAnsi" w:cstheme="minorHAnsi"/>
          <w:b/>
          <w:color w:val="000000"/>
          <w:sz w:val="20"/>
          <w:shd w:val="clear" w:color="auto" w:fill="FFFFFF"/>
        </w:rPr>
        <w:lastRenderedPageBreak/>
        <w:t>How Can I Read All of THIS??</w:t>
      </w:r>
      <w:r>
        <w:rPr>
          <w:rFonts w:asciiTheme="minorHAnsi" w:hAnsiTheme="minorHAnsi" w:cstheme="minorHAnsi"/>
          <w:color w:val="000000"/>
          <w:sz w:val="20"/>
          <w:shd w:val="clear" w:color="auto" w:fill="FFFFFF"/>
        </w:rPr>
        <w:t xml:space="preserve">  </w:t>
      </w:r>
      <w:r w:rsidRPr="00C94E0E">
        <w:rPr>
          <w:rFonts w:asciiTheme="minorHAnsi" w:hAnsiTheme="minorHAnsi" w:cstheme="minorHAnsi"/>
          <w:color w:val="000000"/>
          <w:sz w:val="20"/>
          <w:shd w:val="clear" w:color="auto" w:fill="FFFFFF"/>
        </w:rPr>
        <w:t xml:space="preserve"> Students will practice active reading strategies designed to enhance their level of preparation for classes and exams.</w:t>
      </w:r>
    </w:p>
    <w:p w14:paraId="38CBBF62" w14:textId="77777777" w:rsidR="004752A2" w:rsidRDefault="004752A2" w:rsidP="004752A2">
      <w:pPr>
        <w:pStyle w:val="NormalWeb"/>
        <w:shd w:val="clear" w:color="auto" w:fill="FFFFFF"/>
        <w:spacing w:before="0" w:beforeAutospacing="0" w:after="0" w:afterAutospacing="0"/>
        <w:rPr>
          <w:rFonts w:asciiTheme="minorHAnsi" w:hAnsiTheme="minorHAnsi" w:cstheme="minorHAnsi"/>
          <w:b/>
          <w:sz w:val="20"/>
        </w:rPr>
      </w:pPr>
      <w:r>
        <w:rPr>
          <w:rFonts w:asciiTheme="minorHAnsi" w:hAnsiTheme="minorHAnsi" w:cstheme="minorHAnsi"/>
          <w:b/>
          <w:sz w:val="20"/>
        </w:rPr>
        <w:t xml:space="preserve"> </w:t>
      </w:r>
    </w:p>
    <w:p w14:paraId="3DE39A67" w14:textId="2D320F4B" w:rsidR="003A52FD" w:rsidRPr="00C94E0E" w:rsidRDefault="003A52FD" w:rsidP="003A52FD">
      <w:pPr>
        <w:pStyle w:val="NormalWeb"/>
        <w:shd w:val="clear" w:color="auto" w:fill="FFFFFF"/>
        <w:spacing w:before="0" w:beforeAutospacing="0" w:after="0" w:afterAutospacing="0"/>
        <w:rPr>
          <w:rFonts w:asciiTheme="minorHAnsi" w:hAnsiTheme="minorHAnsi" w:cstheme="minorHAnsi"/>
          <w:color w:val="000000"/>
          <w:sz w:val="20"/>
        </w:rPr>
      </w:pPr>
      <w:r w:rsidRPr="00C94E0E">
        <w:rPr>
          <w:rFonts w:asciiTheme="minorHAnsi" w:hAnsiTheme="minorHAnsi" w:cstheme="minorHAnsi"/>
          <w:b/>
          <w:sz w:val="20"/>
        </w:rPr>
        <w:t>How to Balance Everything as a Transfer Student</w:t>
      </w:r>
      <w:r w:rsidRPr="00C94E0E">
        <w:rPr>
          <w:rFonts w:asciiTheme="minorHAnsi" w:hAnsiTheme="minorHAnsi" w:cstheme="minorHAnsi"/>
          <w:sz w:val="20"/>
        </w:rPr>
        <w:t xml:space="preserve">:  Students </w:t>
      </w:r>
      <w:r w:rsidRPr="00C94E0E">
        <w:rPr>
          <w:rFonts w:asciiTheme="minorHAnsi" w:hAnsiTheme="minorHAnsi" w:cstheme="minorHAnsi"/>
          <w:color w:val="000000"/>
          <w:sz w:val="20"/>
        </w:rPr>
        <w:t>will discuss mindfulness techniques to keep all the different "selves" that demand our time and attention in alignment.  Students will discuss meditation techniques and the benefits of yoga to creating a balanced environment.</w:t>
      </w:r>
    </w:p>
    <w:p w14:paraId="74817866" w14:textId="13F7E5DC" w:rsidR="003B33CB" w:rsidRPr="00C94E0E" w:rsidRDefault="003B33CB" w:rsidP="003A52FD">
      <w:pPr>
        <w:pStyle w:val="NormalWeb"/>
        <w:shd w:val="clear" w:color="auto" w:fill="FFFFFF"/>
        <w:spacing w:before="0" w:beforeAutospacing="0" w:after="0" w:afterAutospacing="0"/>
        <w:rPr>
          <w:rFonts w:asciiTheme="minorHAnsi" w:hAnsiTheme="minorHAnsi" w:cstheme="minorHAnsi"/>
          <w:color w:val="000000"/>
          <w:sz w:val="20"/>
        </w:rPr>
      </w:pPr>
    </w:p>
    <w:p w14:paraId="2839EEAF" w14:textId="70237EBE" w:rsidR="003B33CB" w:rsidRPr="00C94E0E" w:rsidRDefault="00DC6AA6" w:rsidP="00DC6AA6">
      <w:pPr>
        <w:pStyle w:val="NormalWeb"/>
        <w:shd w:val="clear" w:color="auto" w:fill="FFFFFF"/>
        <w:spacing w:before="0" w:beforeAutospacing="0" w:after="0" w:afterAutospacing="0"/>
        <w:rPr>
          <w:rFonts w:asciiTheme="minorHAnsi" w:hAnsiTheme="minorHAnsi" w:cstheme="minorHAnsi"/>
          <w:color w:val="000000"/>
          <w:sz w:val="20"/>
        </w:rPr>
      </w:pPr>
      <w:r>
        <w:rPr>
          <w:rFonts w:asciiTheme="minorHAnsi" w:hAnsiTheme="minorHAnsi" w:cstheme="minorHAnsi"/>
          <w:b/>
          <w:color w:val="000000"/>
          <w:sz w:val="20"/>
        </w:rPr>
        <w:t xml:space="preserve">Maximizing “The Stroze”:  </w:t>
      </w:r>
      <w:r w:rsidR="003B33CB" w:rsidRPr="00C94E0E">
        <w:rPr>
          <w:rFonts w:asciiTheme="minorHAnsi" w:hAnsiTheme="minorHAnsi" w:cstheme="minorHAnsi"/>
          <w:b/>
          <w:color w:val="000000"/>
          <w:sz w:val="20"/>
        </w:rPr>
        <w:t xml:space="preserve">  </w:t>
      </w:r>
      <w:r w:rsidR="003B33CB" w:rsidRPr="00C94E0E">
        <w:rPr>
          <w:rFonts w:asciiTheme="minorHAnsi" w:hAnsiTheme="minorHAnsi" w:cstheme="minorHAnsi"/>
          <w:color w:val="000000"/>
          <w:sz w:val="20"/>
        </w:rPr>
        <w:t xml:space="preserve">Facilitated at Strozier Library, students will get tips on </w:t>
      </w:r>
      <w:r>
        <w:rPr>
          <w:rFonts w:asciiTheme="minorHAnsi" w:hAnsiTheme="minorHAnsi" w:cstheme="minorHAnsi"/>
          <w:color w:val="000000"/>
          <w:sz w:val="20"/>
        </w:rPr>
        <w:t xml:space="preserve">superstar services the library provides, free software applications available for students, and hands-on experience </w:t>
      </w:r>
      <w:r w:rsidR="003B33CB" w:rsidRPr="00C94E0E">
        <w:rPr>
          <w:rFonts w:asciiTheme="minorHAnsi" w:hAnsiTheme="minorHAnsi" w:cstheme="minorHAnsi"/>
          <w:color w:val="000000"/>
          <w:sz w:val="20"/>
        </w:rPr>
        <w:t>using databases as research tools.</w:t>
      </w:r>
    </w:p>
    <w:p w14:paraId="0D704C08" w14:textId="28218E26" w:rsidR="003A52FD" w:rsidRPr="00C94E0E" w:rsidRDefault="003A52FD" w:rsidP="003A52FD">
      <w:pPr>
        <w:pStyle w:val="NormalWeb"/>
        <w:shd w:val="clear" w:color="auto" w:fill="FFFFFF"/>
        <w:spacing w:before="0" w:beforeAutospacing="0" w:after="0" w:afterAutospacing="0"/>
        <w:rPr>
          <w:rFonts w:asciiTheme="minorHAnsi" w:hAnsiTheme="minorHAnsi" w:cstheme="minorHAnsi"/>
          <w:color w:val="000000"/>
          <w:sz w:val="20"/>
        </w:rPr>
      </w:pPr>
    </w:p>
    <w:p w14:paraId="3AE25595" w14:textId="4443D5FF" w:rsidR="003A52FD" w:rsidRPr="00C94E0E" w:rsidRDefault="003A52FD" w:rsidP="003A52FD">
      <w:pPr>
        <w:pStyle w:val="xmsonormal"/>
        <w:shd w:val="clear" w:color="auto" w:fill="FFFFFF"/>
        <w:spacing w:before="0" w:beforeAutospacing="0" w:after="0" w:afterAutospacing="0"/>
        <w:rPr>
          <w:rFonts w:asciiTheme="minorHAnsi" w:hAnsiTheme="minorHAnsi" w:cstheme="minorHAnsi"/>
          <w:color w:val="212121"/>
          <w:sz w:val="20"/>
        </w:rPr>
      </w:pPr>
      <w:r w:rsidRPr="00C94E0E">
        <w:rPr>
          <w:rFonts w:asciiTheme="minorHAnsi" w:hAnsiTheme="minorHAnsi" w:cstheme="minorHAnsi"/>
          <w:b/>
          <w:color w:val="000000"/>
          <w:sz w:val="20"/>
        </w:rPr>
        <w:t>Matching Majors to Careers for Transfer Students</w:t>
      </w:r>
      <w:r w:rsidRPr="00C94E0E">
        <w:rPr>
          <w:rFonts w:asciiTheme="minorHAnsi" w:hAnsiTheme="minorHAnsi" w:cstheme="minorHAnsi"/>
          <w:color w:val="000000"/>
          <w:sz w:val="20"/>
        </w:rPr>
        <w:t xml:space="preserve">:  </w:t>
      </w:r>
      <w:r w:rsidR="003B33CB" w:rsidRPr="00C94E0E">
        <w:rPr>
          <w:rFonts w:asciiTheme="minorHAnsi" w:hAnsiTheme="minorHAnsi" w:cstheme="minorHAnsi"/>
          <w:color w:val="000000"/>
          <w:sz w:val="20"/>
        </w:rPr>
        <w:t>Sponsored by the Career Center, this workshop is s</w:t>
      </w:r>
      <w:r w:rsidRPr="00C94E0E">
        <w:rPr>
          <w:rFonts w:asciiTheme="minorHAnsi" w:hAnsiTheme="minorHAnsi" w:cstheme="minorHAnsi"/>
          <w:color w:val="212121"/>
          <w:sz w:val="20"/>
        </w:rPr>
        <w:t>pecifically designed for transfer students who are stil</w:t>
      </w:r>
      <w:r w:rsidR="003B33CB" w:rsidRPr="00C94E0E">
        <w:rPr>
          <w:rFonts w:asciiTheme="minorHAnsi" w:hAnsiTheme="minorHAnsi" w:cstheme="minorHAnsi"/>
          <w:color w:val="212121"/>
          <w:sz w:val="20"/>
        </w:rPr>
        <w:t xml:space="preserve">l exploring career options.  Students </w:t>
      </w:r>
      <w:r w:rsidRPr="00C94E0E">
        <w:rPr>
          <w:rFonts w:asciiTheme="minorHAnsi" w:hAnsiTheme="minorHAnsi" w:cstheme="minorHAnsi"/>
          <w:color w:val="212121"/>
          <w:sz w:val="20"/>
        </w:rPr>
        <w:t>will discuss how to turn interdisciplinary experiences into productive careers.</w:t>
      </w:r>
    </w:p>
    <w:p w14:paraId="3CFA87A7" w14:textId="7232E0A4" w:rsidR="003A52FD" w:rsidRPr="00C94E0E" w:rsidRDefault="003A52FD" w:rsidP="003A52FD">
      <w:pPr>
        <w:pStyle w:val="xmsonormal"/>
        <w:shd w:val="clear" w:color="auto" w:fill="FFFFFF"/>
        <w:spacing w:before="0" w:beforeAutospacing="0" w:after="0" w:afterAutospacing="0"/>
        <w:rPr>
          <w:rFonts w:asciiTheme="minorHAnsi" w:hAnsiTheme="minorHAnsi" w:cstheme="minorHAnsi"/>
          <w:color w:val="212121"/>
          <w:sz w:val="20"/>
        </w:rPr>
      </w:pPr>
    </w:p>
    <w:p w14:paraId="24E0DEA7" w14:textId="47BBB452" w:rsidR="003A52FD" w:rsidRPr="00C94E0E" w:rsidRDefault="003A52FD" w:rsidP="003A52FD">
      <w:pPr>
        <w:pStyle w:val="xmsonormal"/>
        <w:shd w:val="clear" w:color="auto" w:fill="FFFFFF"/>
        <w:spacing w:before="0" w:beforeAutospacing="0" w:after="0" w:afterAutospacing="0"/>
        <w:rPr>
          <w:rFonts w:asciiTheme="minorHAnsi" w:hAnsiTheme="minorHAnsi" w:cstheme="minorHAnsi"/>
          <w:color w:val="000000"/>
          <w:sz w:val="20"/>
          <w:shd w:val="clear" w:color="auto" w:fill="FFFFFF"/>
        </w:rPr>
      </w:pPr>
      <w:r w:rsidRPr="00C94E0E">
        <w:rPr>
          <w:rFonts w:asciiTheme="minorHAnsi" w:hAnsiTheme="minorHAnsi" w:cstheme="minorHAnsi"/>
          <w:b/>
          <w:color w:val="212121"/>
          <w:sz w:val="20"/>
        </w:rPr>
        <w:t>Predicting Exam Questions</w:t>
      </w:r>
      <w:r w:rsidRPr="00C94E0E">
        <w:rPr>
          <w:rFonts w:asciiTheme="minorHAnsi" w:hAnsiTheme="minorHAnsi" w:cstheme="minorHAnsi"/>
          <w:color w:val="212121"/>
          <w:sz w:val="20"/>
        </w:rPr>
        <w:t xml:space="preserve">:  </w:t>
      </w:r>
      <w:r w:rsidRPr="00C94E0E">
        <w:rPr>
          <w:rFonts w:asciiTheme="minorHAnsi" w:hAnsiTheme="minorHAnsi" w:cstheme="minorHAnsi"/>
          <w:color w:val="000000"/>
          <w:sz w:val="20"/>
          <w:shd w:val="clear" w:color="auto" w:fill="FFFFFF"/>
        </w:rPr>
        <w:t>Students will practice incorporating the skills of generating higher-order questions as a note-taking and study preparation strategy.</w:t>
      </w:r>
    </w:p>
    <w:p w14:paraId="07018768" w14:textId="60B45D8C" w:rsidR="003A52FD" w:rsidRPr="00C94E0E" w:rsidRDefault="003A52FD" w:rsidP="003A52FD">
      <w:pPr>
        <w:pStyle w:val="xmsonormal"/>
        <w:shd w:val="clear" w:color="auto" w:fill="FFFFFF"/>
        <w:spacing w:before="0" w:beforeAutospacing="0" w:after="0" w:afterAutospacing="0"/>
        <w:rPr>
          <w:rFonts w:asciiTheme="minorHAnsi" w:hAnsiTheme="minorHAnsi" w:cstheme="minorHAnsi"/>
          <w:color w:val="000000"/>
          <w:sz w:val="20"/>
          <w:shd w:val="clear" w:color="auto" w:fill="FFFFFF"/>
        </w:rPr>
      </w:pPr>
    </w:p>
    <w:p w14:paraId="415ED328" w14:textId="60333A06" w:rsidR="003A52FD" w:rsidRPr="00C94E0E" w:rsidRDefault="00DC6AA6" w:rsidP="003A52FD">
      <w:pPr>
        <w:pStyle w:val="xmsonormal"/>
        <w:shd w:val="clear" w:color="auto" w:fill="FFFFFF"/>
        <w:spacing w:before="0" w:beforeAutospacing="0" w:after="0" w:afterAutospacing="0"/>
        <w:rPr>
          <w:rFonts w:asciiTheme="minorHAnsi" w:hAnsiTheme="minorHAnsi" w:cstheme="minorHAnsi"/>
          <w:color w:val="212121"/>
          <w:sz w:val="20"/>
          <w:shd w:val="clear" w:color="auto" w:fill="FFFFFF"/>
        </w:rPr>
      </w:pPr>
      <w:r>
        <w:rPr>
          <w:rFonts w:asciiTheme="minorHAnsi" w:hAnsiTheme="minorHAnsi" w:cstheme="minorHAnsi"/>
          <w:b/>
          <w:color w:val="212121"/>
          <w:sz w:val="20"/>
        </w:rPr>
        <w:t xml:space="preserve">Smart Study Strategies </w:t>
      </w:r>
      <w:r w:rsidR="003A52FD" w:rsidRPr="00C94E0E">
        <w:rPr>
          <w:rFonts w:asciiTheme="minorHAnsi" w:hAnsiTheme="minorHAnsi" w:cstheme="minorHAnsi"/>
          <w:b/>
          <w:color w:val="212121"/>
          <w:sz w:val="20"/>
        </w:rPr>
        <w:t>for Transfer Students</w:t>
      </w:r>
      <w:r w:rsidR="003A52FD" w:rsidRPr="00C94E0E">
        <w:rPr>
          <w:rFonts w:asciiTheme="minorHAnsi" w:hAnsiTheme="minorHAnsi" w:cstheme="minorHAnsi"/>
          <w:color w:val="212121"/>
          <w:sz w:val="20"/>
        </w:rPr>
        <w:t xml:space="preserve">:  </w:t>
      </w:r>
      <w:r w:rsidR="003A52FD" w:rsidRPr="00C94E0E">
        <w:rPr>
          <w:rFonts w:asciiTheme="minorHAnsi" w:hAnsiTheme="minorHAnsi" w:cstheme="minorHAnsi"/>
          <w:color w:val="212121"/>
          <w:sz w:val="20"/>
          <w:shd w:val="clear" w:color="auto" w:fill="FFFFFF"/>
        </w:rPr>
        <w:t>Students will explore how to develop a comprehensive study schedule and use visuals, technology, and group work to improve the effectiveness of their study experience.</w:t>
      </w:r>
    </w:p>
    <w:p w14:paraId="6AD4DC5F" w14:textId="0317280B" w:rsidR="006B3729" w:rsidRPr="00C94E0E" w:rsidRDefault="006B3729" w:rsidP="003A52FD">
      <w:pPr>
        <w:pStyle w:val="xmsonormal"/>
        <w:shd w:val="clear" w:color="auto" w:fill="FFFFFF"/>
        <w:spacing w:before="0" w:beforeAutospacing="0" w:after="0" w:afterAutospacing="0"/>
        <w:rPr>
          <w:rFonts w:asciiTheme="minorHAnsi" w:hAnsiTheme="minorHAnsi" w:cstheme="minorHAnsi"/>
          <w:color w:val="212121"/>
          <w:sz w:val="20"/>
          <w:shd w:val="clear" w:color="auto" w:fill="FFFFFF"/>
        </w:rPr>
      </w:pPr>
    </w:p>
    <w:p w14:paraId="2A67E778" w14:textId="125CEFFB" w:rsidR="006B3729" w:rsidRPr="00C94E0E" w:rsidRDefault="006B3729" w:rsidP="003A52FD">
      <w:pPr>
        <w:pStyle w:val="xmsonormal"/>
        <w:shd w:val="clear" w:color="auto" w:fill="FFFFFF"/>
        <w:spacing w:before="0" w:beforeAutospacing="0" w:after="0" w:afterAutospacing="0"/>
        <w:rPr>
          <w:rFonts w:asciiTheme="minorHAnsi" w:hAnsiTheme="minorHAnsi" w:cstheme="minorHAnsi"/>
          <w:color w:val="212121"/>
          <w:sz w:val="20"/>
        </w:rPr>
      </w:pPr>
      <w:r w:rsidRPr="00C94E0E">
        <w:rPr>
          <w:rFonts w:asciiTheme="minorHAnsi" w:hAnsiTheme="minorHAnsi" w:cstheme="minorHAnsi"/>
          <w:b/>
          <w:color w:val="212121"/>
          <w:sz w:val="20"/>
          <w:shd w:val="clear" w:color="auto" w:fill="FFFFFF"/>
        </w:rPr>
        <w:t>So You Think You Know How to Give a Great Presentation</w:t>
      </w:r>
      <w:r w:rsidRPr="00C94E0E">
        <w:rPr>
          <w:rFonts w:asciiTheme="minorHAnsi" w:hAnsiTheme="minorHAnsi" w:cstheme="minorHAnsi"/>
          <w:color w:val="212121"/>
          <w:sz w:val="20"/>
          <w:shd w:val="clear" w:color="auto" w:fill="FFFFFF"/>
        </w:rPr>
        <w:t xml:space="preserve">?  </w:t>
      </w:r>
      <w:r w:rsidRPr="00C94E0E">
        <w:rPr>
          <w:rFonts w:asciiTheme="minorHAnsi" w:hAnsiTheme="minorHAnsi" w:cstheme="minorHAnsi"/>
          <w:color w:val="000000"/>
          <w:sz w:val="20"/>
          <w:shd w:val="clear" w:color="auto" w:fill="FFFFFF"/>
        </w:rPr>
        <w:t>Students will learn the basics of developing engaging and dynamic presentations, presentation do's and don’ts, and the latest technologies available in presentation software and applications.</w:t>
      </w:r>
    </w:p>
    <w:p w14:paraId="6C9522A7" w14:textId="305F5F39" w:rsidR="003A52FD" w:rsidRPr="00C94E0E" w:rsidRDefault="003A52FD" w:rsidP="003A52FD">
      <w:pPr>
        <w:pStyle w:val="xmsonormal"/>
        <w:shd w:val="clear" w:color="auto" w:fill="FFFFFF"/>
        <w:spacing w:before="0" w:beforeAutospacing="0" w:after="0" w:afterAutospacing="0"/>
        <w:rPr>
          <w:rFonts w:asciiTheme="minorHAnsi" w:hAnsiTheme="minorHAnsi" w:cstheme="minorHAnsi"/>
          <w:color w:val="212121"/>
          <w:sz w:val="20"/>
        </w:rPr>
      </w:pPr>
    </w:p>
    <w:p w14:paraId="55D4DF9A" w14:textId="6188D67A" w:rsidR="003A52FD" w:rsidRPr="00C94E0E" w:rsidRDefault="003A52FD" w:rsidP="003A52FD">
      <w:pPr>
        <w:pStyle w:val="xmsonormal"/>
        <w:shd w:val="clear" w:color="auto" w:fill="FFFFFF"/>
        <w:spacing w:before="0" w:beforeAutospacing="0" w:after="0" w:afterAutospacing="0"/>
        <w:rPr>
          <w:rFonts w:asciiTheme="minorHAnsi" w:hAnsiTheme="minorHAnsi" w:cstheme="minorHAnsi"/>
          <w:color w:val="212121"/>
          <w:sz w:val="20"/>
          <w:shd w:val="clear" w:color="auto" w:fill="FFFFFF"/>
        </w:rPr>
      </w:pPr>
      <w:r w:rsidRPr="00C94E0E">
        <w:rPr>
          <w:rFonts w:asciiTheme="minorHAnsi" w:hAnsiTheme="minorHAnsi" w:cstheme="minorHAnsi"/>
          <w:b/>
          <w:color w:val="212121"/>
          <w:sz w:val="20"/>
        </w:rPr>
        <w:t>Study Sunday</w:t>
      </w:r>
      <w:r w:rsidR="00DC6AA6">
        <w:rPr>
          <w:rFonts w:asciiTheme="minorHAnsi" w:hAnsiTheme="minorHAnsi" w:cstheme="minorHAnsi"/>
          <w:b/>
          <w:color w:val="212121"/>
          <w:sz w:val="20"/>
        </w:rPr>
        <w:t>s</w:t>
      </w:r>
      <w:r w:rsidRPr="00C94E0E">
        <w:rPr>
          <w:rFonts w:asciiTheme="minorHAnsi" w:hAnsiTheme="minorHAnsi" w:cstheme="minorHAnsi"/>
          <w:color w:val="212121"/>
          <w:sz w:val="20"/>
        </w:rPr>
        <w:t xml:space="preserve">:   </w:t>
      </w:r>
      <w:r w:rsidRPr="00C94E0E">
        <w:rPr>
          <w:rFonts w:asciiTheme="minorHAnsi" w:hAnsiTheme="minorHAnsi" w:cstheme="minorHAnsi"/>
          <w:color w:val="212121"/>
          <w:sz w:val="20"/>
          <w:shd w:val="clear" w:color="auto" w:fill="FFFFFF"/>
        </w:rPr>
        <w:t>Transfer Student Services staff will be on-site to provide a meaningful experience for students needing to practice effective study habits and routines.  This is an open-door event, students can come and go as they please.  Study materials and templates will be available as well as snack and fun breaks spread throughout.</w:t>
      </w:r>
    </w:p>
    <w:p w14:paraId="6E4F6117" w14:textId="764C9541" w:rsidR="006B3729" w:rsidRPr="00C94E0E" w:rsidRDefault="006B3729" w:rsidP="003A52FD">
      <w:pPr>
        <w:pStyle w:val="xmsonormal"/>
        <w:shd w:val="clear" w:color="auto" w:fill="FFFFFF"/>
        <w:spacing w:before="0" w:beforeAutospacing="0" w:after="0" w:afterAutospacing="0"/>
        <w:rPr>
          <w:rFonts w:asciiTheme="minorHAnsi" w:hAnsiTheme="minorHAnsi" w:cstheme="minorHAnsi"/>
          <w:color w:val="212121"/>
          <w:sz w:val="20"/>
          <w:shd w:val="clear" w:color="auto" w:fill="FFFFFF"/>
        </w:rPr>
      </w:pPr>
    </w:p>
    <w:p w14:paraId="619ED5A6" w14:textId="556CE187" w:rsidR="00DC6AA6" w:rsidRDefault="00DC6AA6" w:rsidP="003A52FD">
      <w:pPr>
        <w:pStyle w:val="xmsonormal"/>
        <w:shd w:val="clear" w:color="auto" w:fill="FFFFFF"/>
        <w:spacing w:before="0" w:beforeAutospacing="0" w:after="0" w:afterAutospacing="0"/>
        <w:rPr>
          <w:rFonts w:asciiTheme="minorHAnsi" w:hAnsiTheme="minorHAnsi" w:cstheme="minorHAnsi"/>
          <w:b/>
          <w:color w:val="212121"/>
          <w:sz w:val="20"/>
          <w:shd w:val="clear" w:color="auto" w:fill="FFFFFF"/>
        </w:rPr>
      </w:pPr>
      <w:r>
        <w:rPr>
          <w:rFonts w:asciiTheme="minorHAnsi" w:hAnsiTheme="minorHAnsi" w:cstheme="minorHAnsi"/>
          <w:b/>
          <w:color w:val="212121"/>
          <w:sz w:val="20"/>
          <w:shd w:val="clear" w:color="auto" w:fill="FFFFFF"/>
        </w:rPr>
        <w:t xml:space="preserve">Tackling Test Anxiety:  </w:t>
      </w:r>
      <w:r>
        <w:rPr>
          <w:rFonts w:asciiTheme="minorHAnsi" w:hAnsiTheme="minorHAnsi" w:cstheme="minorHAnsi"/>
          <w:color w:val="212121"/>
          <w:sz w:val="20"/>
          <w:shd w:val="clear" w:color="auto" w:fill="FFFFFF"/>
        </w:rPr>
        <w:t>Students will understand the major sources of anxiety and learn techniques to stay calm, confident, and focused for any exam.</w:t>
      </w:r>
    </w:p>
    <w:p w14:paraId="0DE8F036" w14:textId="77777777" w:rsidR="00DC6AA6" w:rsidRDefault="00DC6AA6" w:rsidP="003A52FD">
      <w:pPr>
        <w:pStyle w:val="xmsonormal"/>
        <w:shd w:val="clear" w:color="auto" w:fill="FFFFFF"/>
        <w:spacing w:before="0" w:beforeAutospacing="0" w:after="0" w:afterAutospacing="0"/>
        <w:rPr>
          <w:rFonts w:asciiTheme="minorHAnsi" w:hAnsiTheme="minorHAnsi" w:cstheme="minorHAnsi"/>
          <w:b/>
          <w:color w:val="212121"/>
          <w:sz w:val="20"/>
          <w:shd w:val="clear" w:color="auto" w:fill="FFFFFF"/>
        </w:rPr>
      </w:pPr>
    </w:p>
    <w:p w14:paraId="7306E003" w14:textId="0752C8AB" w:rsidR="006B3729" w:rsidRPr="00C94E0E" w:rsidRDefault="006B3729" w:rsidP="003A52FD">
      <w:pPr>
        <w:pStyle w:val="xmsonormal"/>
        <w:shd w:val="clear" w:color="auto" w:fill="FFFFFF"/>
        <w:spacing w:before="0" w:beforeAutospacing="0" w:after="0" w:afterAutospacing="0"/>
        <w:rPr>
          <w:rFonts w:asciiTheme="minorHAnsi" w:hAnsiTheme="minorHAnsi" w:cstheme="minorHAnsi"/>
          <w:color w:val="212121"/>
          <w:sz w:val="20"/>
          <w:shd w:val="clear" w:color="auto" w:fill="FFFFFF"/>
        </w:rPr>
      </w:pPr>
      <w:r w:rsidRPr="00C94E0E">
        <w:rPr>
          <w:rFonts w:asciiTheme="minorHAnsi" w:hAnsiTheme="minorHAnsi" w:cstheme="minorHAnsi"/>
          <w:b/>
          <w:color w:val="212121"/>
          <w:sz w:val="20"/>
          <w:shd w:val="clear" w:color="auto" w:fill="FFFFFF"/>
        </w:rPr>
        <w:t>Thinking and Writing Like a Scholarly Transfer Student</w:t>
      </w:r>
      <w:r w:rsidRPr="00C94E0E">
        <w:rPr>
          <w:rFonts w:asciiTheme="minorHAnsi" w:hAnsiTheme="minorHAnsi" w:cstheme="minorHAnsi"/>
          <w:color w:val="212121"/>
          <w:sz w:val="20"/>
          <w:shd w:val="clear" w:color="auto" w:fill="FFFFFF"/>
        </w:rPr>
        <w:t>:  Students will discuss writing and speaking expectations at the collegiate level and practice working through various dilemmas using critical thinking strategies.</w:t>
      </w:r>
    </w:p>
    <w:p w14:paraId="6D4F4F99" w14:textId="7DF3E1D4" w:rsidR="006B3729" w:rsidRPr="00C94E0E" w:rsidRDefault="006B3729" w:rsidP="003A52FD">
      <w:pPr>
        <w:pStyle w:val="xmsonormal"/>
        <w:shd w:val="clear" w:color="auto" w:fill="FFFFFF"/>
        <w:spacing w:before="0" w:beforeAutospacing="0" w:after="0" w:afterAutospacing="0"/>
        <w:rPr>
          <w:rFonts w:asciiTheme="minorHAnsi" w:hAnsiTheme="minorHAnsi" w:cstheme="minorHAnsi"/>
          <w:color w:val="212121"/>
          <w:sz w:val="20"/>
          <w:shd w:val="clear" w:color="auto" w:fill="FFFFFF"/>
        </w:rPr>
      </w:pPr>
    </w:p>
    <w:p w14:paraId="4CC505E1" w14:textId="77777777" w:rsidR="004752A2" w:rsidRPr="00C94E0E" w:rsidRDefault="004752A2" w:rsidP="004752A2">
      <w:pPr>
        <w:pStyle w:val="NormalWeb"/>
        <w:shd w:val="clear" w:color="auto" w:fill="FFFFFF"/>
        <w:spacing w:before="0" w:beforeAutospacing="0" w:after="0" w:afterAutospacing="0"/>
        <w:rPr>
          <w:rFonts w:asciiTheme="minorHAnsi" w:hAnsiTheme="minorHAnsi" w:cstheme="minorHAnsi"/>
          <w:sz w:val="20"/>
        </w:rPr>
      </w:pPr>
      <w:r>
        <w:rPr>
          <w:rFonts w:asciiTheme="minorHAnsi" w:hAnsiTheme="minorHAnsi" w:cstheme="minorHAnsi"/>
          <w:b/>
          <w:sz w:val="20"/>
        </w:rPr>
        <w:t>A Transfer’s First Week Q&amp;A:</w:t>
      </w:r>
      <w:r w:rsidRPr="00C94E0E">
        <w:rPr>
          <w:rFonts w:asciiTheme="minorHAnsi" w:hAnsiTheme="minorHAnsi" w:cstheme="minorHAnsi"/>
          <w:sz w:val="20"/>
        </w:rPr>
        <w:t xml:space="preserve">  Students will discuss the realistic challenges of a first semester at FSU and how to maximize campus resources to navigate their experience.</w:t>
      </w:r>
    </w:p>
    <w:p w14:paraId="13718A95" w14:textId="77777777" w:rsidR="004752A2" w:rsidRDefault="004752A2" w:rsidP="004752A2">
      <w:pPr>
        <w:pStyle w:val="xmsonormal"/>
        <w:shd w:val="clear" w:color="auto" w:fill="FFFFFF"/>
        <w:spacing w:before="0" w:beforeAutospacing="0" w:after="0" w:afterAutospacing="0"/>
        <w:rPr>
          <w:rFonts w:asciiTheme="minorHAnsi" w:hAnsiTheme="minorHAnsi" w:cstheme="minorHAnsi"/>
          <w:b/>
          <w:color w:val="212121"/>
          <w:sz w:val="20"/>
          <w:shd w:val="clear" w:color="auto" w:fill="FFFFFF"/>
        </w:rPr>
      </w:pPr>
    </w:p>
    <w:p w14:paraId="102B6D51" w14:textId="4761F144" w:rsidR="006B3729" w:rsidRPr="00C94E0E" w:rsidRDefault="006B3729" w:rsidP="004752A2">
      <w:pPr>
        <w:pStyle w:val="xmsonormal"/>
        <w:shd w:val="clear" w:color="auto" w:fill="FFFFFF"/>
        <w:spacing w:before="0" w:beforeAutospacing="0" w:after="0" w:afterAutospacing="0"/>
        <w:rPr>
          <w:rFonts w:asciiTheme="minorHAnsi" w:hAnsiTheme="minorHAnsi" w:cstheme="minorHAnsi"/>
          <w:color w:val="212121"/>
          <w:sz w:val="20"/>
          <w:shd w:val="clear" w:color="auto" w:fill="FFFFFF"/>
        </w:rPr>
      </w:pPr>
      <w:r w:rsidRPr="00C94E0E">
        <w:rPr>
          <w:rFonts w:asciiTheme="minorHAnsi" w:hAnsiTheme="minorHAnsi" w:cstheme="minorHAnsi"/>
          <w:b/>
          <w:color w:val="212121"/>
          <w:sz w:val="20"/>
          <w:shd w:val="clear" w:color="auto" w:fill="FFFFFF"/>
        </w:rPr>
        <w:t>The Transfer Student’s Guide to Getting Involved</w:t>
      </w:r>
      <w:r w:rsidRPr="00C94E0E">
        <w:rPr>
          <w:rFonts w:asciiTheme="minorHAnsi" w:hAnsiTheme="minorHAnsi" w:cstheme="minorHAnsi"/>
          <w:color w:val="212121"/>
          <w:sz w:val="20"/>
          <w:shd w:val="clear" w:color="auto" w:fill="FFFFFF"/>
        </w:rPr>
        <w:t>:  Student affairs professionals will discuss with students the benefits of an active campus engagement experience, provide information on how to make the best involvement choices, and explore how to develop original student organizations.</w:t>
      </w:r>
    </w:p>
    <w:p w14:paraId="0904037D" w14:textId="7A06873B" w:rsidR="003A52FD" w:rsidRPr="00C94E0E" w:rsidRDefault="003A52FD" w:rsidP="003A52FD">
      <w:pPr>
        <w:pStyle w:val="xmsonormal"/>
        <w:shd w:val="clear" w:color="auto" w:fill="FFFFFF"/>
        <w:spacing w:before="0" w:beforeAutospacing="0" w:after="0" w:afterAutospacing="0"/>
        <w:rPr>
          <w:rFonts w:asciiTheme="minorHAnsi" w:hAnsiTheme="minorHAnsi" w:cstheme="minorHAnsi"/>
          <w:color w:val="212121"/>
          <w:sz w:val="20"/>
          <w:shd w:val="clear" w:color="auto" w:fill="FFFFFF"/>
        </w:rPr>
      </w:pPr>
    </w:p>
    <w:p w14:paraId="677EE4CF" w14:textId="613C82AD" w:rsidR="003A52FD" w:rsidRPr="00C94E0E" w:rsidRDefault="003A52FD" w:rsidP="003A52FD">
      <w:pPr>
        <w:pStyle w:val="xmsonormal"/>
        <w:shd w:val="clear" w:color="auto" w:fill="FFFFFF"/>
        <w:spacing w:before="0" w:beforeAutospacing="0" w:after="0" w:afterAutospacing="0"/>
        <w:rPr>
          <w:rFonts w:asciiTheme="minorHAnsi" w:hAnsiTheme="minorHAnsi" w:cstheme="minorHAnsi"/>
          <w:color w:val="212121"/>
          <w:sz w:val="20"/>
        </w:rPr>
      </w:pPr>
      <w:r w:rsidRPr="00C94E0E">
        <w:rPr>
          <w:rFonts w:asciiTheme="minorHAnsi" w:hAnsiTheme="minorHAnsi" w:cstheme="minorHAnsi"/>
          <w:b/>
          <w:color w:val="212121"/>
          <w:sz w:val="20"/>
          <w:shd w:val="clear" w:color="auto" w:fill="FFFFFF"/>
        </w:rPr>
        <w:t>Transfer Roundtable</w:t>
      </w:r>
      <w:r w:rsidRPr="00C94E0E">
        <w:rPr>
          <w:rFonts w:asciiTheme="minorHAnsi" w:hAnsiTheme="minorHAnsi" w:cstheme="minorHAnsi"/>
          <w:color w:val="212121"/>
          <w:sz w:val="20"/>
          <w:shd w:val="clear" w:color="auto" w:fill="FFFFFF"/>
        </w:rPr>
        <w:t>:  Join other transfer students for a question and answer session on various topics related to transfer life.  Guest speakers from across campus will share tips on thriving at FSU.  Find out how to access resources on campus, how to have work-life balance, the best organizations for transfer students to join, and how to meet other transfer students on campus.</w:t>
      </w:r>
    </w:p>
    <w:p w14:paraId="2A5706F9" w14:textId="183D4F1A" w:rsidR="003A52FD" w:rsidRDefault="003A52FD" w:rsidP="003A52FD">
      <w:pPr>
        <w:pStyle w:val="NormalWeb"/>
        <w:shd w:val="clear" w:color="auto" w:fill="FFFFFF"/>
        <w:spacing w:before="0" w:beforeAutospacing="0" w:after="0" w:afterAutospacing="0"/>
        <w:rPr>
          <w:color w:val="212121"/>
        </w:rPr>
      </w:pPr>
    </w:p>
    <w:p w14:paraId="123A4344" w14:textId="77777777" w:rsidR="00FB3FD6" w:rsidRPr="00C94E0E" w:rsidRDefault="00FB3FD6" w:rsidP="00FB3FD6">
      <w:pPr>
        <w:pStyle w:val="NormalWeb"/>
        <w:shd w:val="clear" w:color="auto" w:fill="FFFFFF"/>
        <w:spacing w:before="0" w:beforeAutospacing="0" w:after="0" w:afterAutospacing="0"/>
        <w:rPr>
          <w:rFonts w:asciiTheme="minorHAnsi" w:hAnsiTheme="minorHAnsi" w:cstheme="minorHAnsi"/>
          <w:b/>
          <w:sz w:val="20"/>
        </w:rPr>
      </w:pPr>
      <w:r>
        <w:rPr>
          <w:rFonts w:asciiTheme="minorHAnsi" w:hAnsiTheme="minorHAnsi" w:cstheme="minorHAnsi"/>
          <w:b/>
          <w:sz w:val="20"/>
        </w:rPr>
        <w:t xml:space="preserve">Using, Visuals, Diagrams, and Graphic Organizers as </w:t>
      </w:r>
      <w:r w:rsidRPr="00C94E0E">
        <w:rPr>
          <w:rFonts w:asciiTheme="minorHAnsi" w:hAnsiTheme="minorHAnsi" w:cstheme="minorHAnsi"/>
          <w:b/>
          <w:sz w:val="20"/>
        </w:rPr>
        <w:t xml:space="preserve">Visual Study Aids:  </w:t>
      </w:r>
      <w:r w:rsidRPr="00C94E0E">
        <w:rPr>
          <w:rFonts w:asciiTheme="minorHAnsi" w:hAnsiTheme="minorHAnsi" w:cstheme="minorHAnsi"/>
          <w:sz w:val="20"/>
        </w:rPr>
        <w:t>Students will learn how to select and/or develop appropriate visual aids to maximize their learning experiences.</w:t>
      </w:r>
    </w:p>
    <w:p w14:paraId="031047E1" w14:textId="01480834" w:rsidR="00FB3FD6" w:rsidRPr="00FB3FD6" w:rsidRDefault="00FB3FD6" w:rsidP="003A52FD">
      <w:pPr>
        <w:pStyle w:val="NormalWeb"/>
        <w:shd w:val="clear" w:color="auto" w:fill="FFFFFF"/>
        <w:spacing w:before="0" w:beforeAutospacing="0" w:after="0" w:afterAutospacing="0"/>
        <w:rPr>
          <w:color w:val="212121"/>
          <w:sz w:val="22"/>
        </w:rPr>
      </w:pPr>
    </w:p>
    <w:p w14:paraId="436F670A" w14:textId="16DE835F" w:rsidR="00FB3FD6" w:rsidRPr="00FB3FD6" w:rsidRDefault="00FB3FD6" w:rsidP="00FB3FD6">
      <w:pPr>
        <w:pStyle w:val="NormalWeb"/>
        <w:shd w:val="clear" w:color="auto" w:fill="FFFFFF"/>
        <w:spacing w:before="0" w:beforeAutospacing="0" w:after="0" w:afterAutospacing="0"/>
        <w:jc w:val="center"/>
        <w:rPr>
          <w:rFonts w:asciiTheme="minorHAnsi" w:hAnsiTheme="minorHAnsi" w:cstheme="minorHAnsi"/>
          <w:color w:val="212121"/>
          <w:sz w:val="20"/>
        </w:rPr>
      </w:pPr>
      <w:r w:rsidRPr="00FB3FD6">
        <w:rPr>
          <w:rFonts w:asciiTheme="minorHAnsi" w:hAnsiTheme="minorHAnsi" w:cstheme="minorHAnsi"/>
          <w:color w:val="212121"/>
          <w:sz w:val="20"/>
        </w:rPr>
        <w:t>WJB (William Johnston Building – on Landis Green next to Chick Fil-A)</w:t>
      </w:r>
    </w:p>
    <w:p w14:paraId="7162985E" w14:textId="64A9589C" w:rsidR="00FB3FD6" w:rsidRPr="00FB3FD6" w:rsidRDefault="00FB3FD6" w:rsidP="00FB3FD6">
      <w:pPr>
        <w:pStyle w:val="NormalWeb"/>
        <w:shd w:val="clear" w:color="auto" w:fill="FFFFFF"/>
        <w:spacing w:before="0" w:beforeAutospacing="0" w:after="0" w:afterAutospacing="0"/>
        <w:jc w:val="center"/>
        <w:rPr>
          <w:rFonts w:asciiTheme="minorHAnsi" w:hAnsiTheme="minorHAnsi" w:cstheme="minorHAnsi"/>
          <w:color w:val="212121"/>
          <w:sz w:val="20"/>
        </w:rPr>
      </w:pPr>
      <w:r w:rsidRPr="00FB3FD6">
        <w:rPr>
          <w:rFonts w:asciiTheme="minorHAnsi" w:hAnsiTheme="minorHAnsi" w:cstheme="minorHAnsi"/>
          <w:color w:val="212121"/>
          <w:sz w:val="20"/>
        </w:rPr>
        <w:t>SSB (Student Services Building – connected to Traditions Garage at the end of Woodward)</w:t>
      </w:r>
    </w:p>
    <w:sectPr w:rsidR="00FB3FD6" w:rsidRPr="00FB3FD6" w:rsidSect="00170F75">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59818" w14:textId="77777777" w:rsidR="00170F75" w:rsidRDefault="00170F75" w:rsidP="00170F75">
      <w:r>
        <w:separator/>
      </w:r>
    </w:p>
  </w:endnote>
  <w:endnote w:type="continuationSeparator" w:id="0">
    <w:p w14:paraId="7257AEBD" w14:textId="77777777" w:rsidR="00170F75" w:rsidRDefault="00170F75" w:rsidP="0017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433BA" w14:textId="77777777" w:rsidR="00170F75" w:rsidRDefault="00170F75" w:rsidP="00170F75">
      <w:r>
        <w:separator/>
      </w:r>
    </w:p>
  </w:footnote>
  <w:footnote w:type="continuationSeparator" w:id="0">
    <w:p w14:paraId="5CEFB406" w14:textId="77777777" w:rsidR="00170F75" w:rsidRDefault="00170F75" w:rsidP="0017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CA31" w14:textId="2F43B74B" w:rsidR="00170F75" w:rsidRPr="00A05D50" w:rsidRDefault="00170F75" w:rsidP="00787A78">
    <w:pPr>
      <w:jc w:val="center"/>
      <w:rPr>
        <w:b/>
        <w:sz w:val="32"/>
      </w:rPr>
    </w:pPr>
    <w:r w:rsidRPr="00A05D50">
      <w:rPr>
        <w:b/>
        <w:sz w:val="32"/>
      </w:rPr>
      <w:t>Transfer Student Services</w:t>
    </w:r>
    <w:r w:rsidR="00787A78">
      <w:rPr>
        <w:b/>
        <w:sz w:val="32"/>
      </w:rPr>
      <w:t xml:space="preserve"> </w:t>
    </w:r>
    <w:r w:rsidR="004027DA">
      <w:rPr>
        <w:b/>
        <w:sz w:val="32"/>
      </w:rPr>
      <w:t>Fall</w:t>
    </w:r>
    <w:r w:rsidRPr="00A05D50">
      <w:rPr>
        <w:b/>
        <w:sz w:val="32"/>
      </w:rPr>
      <w:t xml:space="preserve"> 2019</w:t>
    </w:r>
  </w:p>
  <w:p w14:paraId="079D71C7" w14:textId="77777777" w:rsidR="00170F75" w:rsidRDefault="00170F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75"/>
    <w:rsid w:val="000F3B92"/>
    <w:rsid w:val="001640A4"/>
    <w:rsid w:val="00170F75"/>
    <w:rsid w:val="00247BC1"/>
    <w:rsid w:val="002D257C"/>
    <w:rsid w:val="00373B20"/>
    <w:rsid w:val="003A52FD"/>
    <w:rsid w:val="003B33CB"/>
    <w:rsid w:val="004027DA"/>
    <w:rsid w:val="0040420C"/>
    <w:rsid w:val="004739C4"/>
    <w:rsid w:val="004752A2"/>
    <w:rsid w:val="004F6D78"/>
    <w:rsid w:val="005A3719"/>
    <w:rsid w:val="005B3E84"/>
    <w:rsid w:val="00655E0C"/>
    <w:rsid w:val="006B3729"/>
    <w:rsid w:val="00787A78"/>
    <w:rsid w:val="00843D12"/>
    <w:rsid w:val="008505D9"/>
    <w:rsid w:val="008B7B6D"/>
    <w:rsid w:val="00C94E0E"/>
    <w:rsid w:val="00D32F60"/>
    <w:rsid w:val="00DC122D"/>
    <w:rsid w:val="00DC6AA6"/>
    <w:rsid w:val="00F34B03"/>
    <w:rsid w:val="00FB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C4DE"/>
  <w15:chartTrackingRefBased/>
  <w15:docId w15:val="{FC4E16E4-A23A-4D06-9941-95EBF0B1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75"/>
    <w:pPr>
      <w:tabs>
        <w:tab w:val="center" w:pos="4680"/>
        <w:tab w:val="right" w:pos="9360"/>
      </w:tabs>
    </w:pPr>
  </w:style>
  <w:style w:type="character" w:customStyle="1" w:styleId="HeaderChar">
    <w:name w:val="Header Char"/>
    <w:basedOn w:val="DefaultParagraphFont"/>
    <w:link w:val="Header"/>
    <w:uiPriority w:val="99"/>
    <w:rsid w:val="00170F75"/>
  </w:style>
  <w:style w:type="paragraph" w:styleId="Footer">
    <w:name w:val="footer"/>
    <w:basedOn w:val="Normal"/>
    <w:link w:val="FooterChar"/>
    <w:uiPriority w:val="99"/>
    <w:unhideWhenUsed/>
    <w:rsid w:val="00170F75"/>
    <w:pPr>
      <w:tabs>
        <w:tab w:val="center" w:pos="4680"/>
        <w:tab w:val="right" w:pos="9360"/>
      </w:tabs>
    </w:pPr>
  </w:style>
  <w:style w:type="character" w:customStyle="1" w:styleId="FooterChar">
    <w:name w:val="Footer Char"/>
    <w:basedOn w:val="DefaultParagraphFont"/>
    <w:link w:val="Footer"/>
    <w:uiPriority w:val="99"/>
    <w:rsid w:val="00170F75"/>
  </w:style>
  <w:style w:type="paragraph" w:styleId="NormalWeb">
    <w:name w:val="Normal (Web)"/>
    <w:basedOn w:val="Normal"/>
    <w:uiPriority w:val="99"/>
    <w:semiHidden/>
    <w:unhideWhenUsed/>
    <w:rsid w:val="003A52FD"/>
    <w:pPr>
      <w:spacing w:before="100" w:beforeAutospacing="1" w:after="100" w:afterAutospacing="1"/>
    </w:pPr>
    <w:rPr>
      <w:rFonts w:ascii="Times New Roman" w:eastAsia="Times New Roman" w:hAnsi="Times New Roman" w:cs="Times New Roman"/>
      <w:szCs w:val="24"/>
    </w:rPr>
  </w:style>
  <w:style w:type="paragraph" w:customStyle="1" w:styleId="xmsonormal">
    <w:name w:val="x_msonormal"/>
    <w:basedOn w:val="Normal"/>
    <w:rsid w:val="003A52FD"/>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843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574331">
      <w:bodyDiv w:val="1"/>
      <w:marLeft w:val="0"/>
      <w:marRight w:val="0"/>
      <w:marTop w:val="0"/>
      <w:marBottom w:val="0"/>
      <w:divBdr>
        <w:top w:val="none" w:sz="0" w:space="0" w:color="auto"/>
        <w:left w:val="none" w:sz="0" w:space="0" w:color="auto"/>
        <w:bottom w:val="none" w:sz="0" w:space="0" w:color="auto"/>
        <w:right w:val="none" w:sz="0" w:space="0" w:color="auto"/>
      </w:divBdr>
    </w:div>
    <w:div w:id="21307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Burgess</dc:creator>
  <cp:keywords/>
  <dc:description/>
  <cp:lastModifiedBy>Kimberly Burgess</cp:lastModifiedBy>
  <cp:revision>4</cp:revision>
  <cp:lastPrinted>2019-02-05T12:13:00Z</cp:lastPrinted>
  <dcterms:created xsi:type="dcterms:W3CDTF">2019-04-30T16:10:00Z</dcterms:created>
  <dcterms:modified xsi:type="dcterms:W3CDTF">2019-08-01T16:30:00Z</dcterms:modified>
</cp:coreProperties>
</file>